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5ED95" w14:textId="77777777" w:rsidR="007B25A3" w:rsidRDefault="007B25A3" w:rsidP="007B25A3">
      <w:pPr>
        <w:shd w:val="clear" w:color="auto" w:fill="FFFFFF"/>
        <w:spacing w:after="0" w:line="240" w:lineRule="auto"/>
        <w:rPr>
          <w:rFonts w:ascii="Times New Roman" w:eastAsia="Times New Roman" w:hAnsi="Times New Roman" w:cs="Times New Roman"/>
          <w:sz w:val="24"/>
          <w:szCs w:val="24"/>
          <w:lang w:val="en-GB" w:eastAsia="en-GB"/>
        </w:rPr>
      </w:pPr>
    </w:p>
    <w:p w14:paraId="6B0612C0" w14:textId="69832BAD" w:rsidR="00E82C4F" w:rsidRPr="00E82C4F" w:rsidRDefault="00E82C4F" w:rsidP="00E82C4F">
      <w:pPr>
        <w:pStyle w:val="Heading1"/>
        <w:rPr>
          <w:rFonts w:ascii="Calibri" w:hAnsi="Calibri"/>
        </w:rPr>
      </w:pPr>
      <w:bookmarkStart w:id="0" w:name="_Toc129948488"/>
      <w:bookmarkStart w:id="1" w:name="_Toc142903298"/>
      <w:r w:rsidRPr="00B90A92">
        <w:rPr>
          <w:rFonts w:ascii="Calibri" w:hAnsi="Calibri"/>
        </w:rPr>
        <w:t>Inclusion and Equality Poli</w:t>
      </w:r>
      <w:bookmarkEnd w:id="0"/>
      <w:bookmarkEnd w:id="1"/>
      <w:r>
        <w:rPr>
          <w:rFonts w:ascii="Calibri" w:hAnsi="Calibri"/>
        </w:rPr>
        <w:t>cy</w:t>
      </w:r>
    </w:p>
    <w:tbl>
      <w:tblPr>
        <w:tblW w:w="16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006"/>
      </w:tblGrid>
      <w:tr w:rsidR="00E82C4F" w:rsidRPr="00B90A92" w14:paraId="1C346634" w14:textId="77777777" w:rsidTr="00164C76">
        <w:trPr>
          <w:cantSplit/>
          <w:trHeight w:val="209"/>
          <w:jc w:val="center"/>
        </w:trPr>
        <w:tc>
          <w:tcPr>
            <w:tcW w:w="3082" w:type="dxa"/>
            <w:vAlign w:val="center"/>
          </w:tcPr>
          <w:p w14:paraId="630A4636" w14:textId="77777777" w:rsidR="00E82C4F" w:rsidRPr="00B90A92" w:rsidRDefault="00E82C4F" w:rsidP="00164C76">
            <w:pPr>
              <w:pStyle w:val="MeetsEYFS"/>
              <w:jc w:val="center"/>
              <w:rPr>
                <w:rFonts w:ascii="Calibri" w:hAnsi="Calibri" w:cs="Calibri"/>
              </w:rPr>
            </w:pPr>
            <w:r w:rsidRPr="00B90A92">
              <w:rPr>
                <w:rFonts w:ascii="Calibri" w:hAnsi="Calibri" w:cs="Calibri"/>
              </w:rPr>
              <w:t xml:space="preserve">HSCS: 1.1, 1.2, 1.10, 2.3, 4.1, 4.3, </w:t>
            </w:r>
          </w:p>
        </w:tc>
      </w:tr>
    </w:tbl>
    <w:p w14:paraId="2CBAAF63" w14:textId="77777777" w:rsidR="007B25A3" w:rsidRDefault="007B25A3" w:rsidP="007B25A3">
      <w:pPr>
        <w:shd w:val="clear" w:color="auto" w:fill="FFFFFF"/>
        <w:spacing w:after="0" w:line="240" w:lineRule="auto"/>
        <w:rPr>
          <w:rFonts w:ascii="Times New Roman" w:eastAsia="Times New Roman" w:hAnsi="Times New Roman" w:cs="Times New Roman"/>
          <w:sz w:val="24"/>
          <w:szCs w:val="24"/>
          <w:lang w:val="en-GB" w:eastAsia="en-GB"/>
        </w:rPr>
      </w:pPr>
    </w:p>
    <w:p w14:paraId="10C743DC" w14:textId="77777777" w:rsidR="007B25A3" w:rsidRDefault="007B25A3" w:rsidP="007B25A3">
      <w:pPr>
        <w:shd w:val="clear" w:color="auto" w:fill="FFFFFF"/>
        <w:spacing w:after="0" w:line="240" w:lineRule="auto"/>
        <w:rPr>
          <w:rFonts w:ascii="Times New Roman" w:eastAsia="Times New Roman" w:hAnsi="Times New Roman" w:cs="Times New Roman"/>
          <w:sz w:val="24"/>
          <w:szCs w:val="24"/>
          <w:lang w:val="en-GB" w:eastAsia="en-GB"/>
        </w:rPr>
      </w:pPr>
    </w:p>
    <w:p w14:paraId="6BA66058" w14:textId="77777777" w:rsidR="00E82C4F" w:rsidRDefault="00E82C4F" w:rsidP="00E82C4F">
      <w:pPr>
        <w:rPr>
          <w:rFonts w:ascii="Calibri" w:hAnsi="Calibri" w:cs="Calibri"/>
          <w:lang w:val="en-GB"/>
        </w:rPr>
      </w:pPr>
      <w:r w:rsidRPr="00E82C4F">
        <w:rPr>
          <w:rFonts w:ascii="Calibri" w:hAnsi="Calibri" w:cs="Calibri"/>
          <w:lang w:val="en-GB"/>
        </w:rPr>
        <w:t xml:space="preserve">At </w:t>
      </w:r>
      <w:r>
        <w:rPr>
          <w:rFonts w:ascii="Calibri" w:hAnsi="Calibri" w:cs="Calibri"/>
          <w:b/>
          <w:lang w:val="en-GB"/>
        </w:rPr>
        <w:t xml:space="preserve">Fun Little Education Nursery </w:t>
      </w:r>
      <w:r w:rsidRPr="00E82C4F">
        <w:rPr>
          <w:rFonts w:ascii="Calibri" w:hAnsi="Calibri" w:cs="Calibri"/>
          <w:lang w:val="en-GB"/>
        </w:rPr>
        <w:t xml:space="preserve">we take great care to treat each individual as a person in their own right, with equal rights and responsibilities to any other individual, whether they are an adult or a child. We are committed to providing equality of opportunity and anti-discriminatory practice for all staff, children and families according to their individual needs. Discrimination on the grounds of gender, age, race, religion or belief, marriage or civil partnership, disability, sexual orientation, gender reassignment, pregnancy or maternity, ethnic or national origin, or political belief has no place within our nursery. </w:t>
      </w:r>
    </w:p>
    <w:p w14:paraId="201809E2" w14:textId="496DB74C" w:rsidR="00E82C4F" w:rsidRPr="00E82C4F" w:rsidRDefault="00E82C4F" w:rsidP="00E82C4F">
      <w:pPr>
        <w:rPr>
          <w:rFonts w:ascii="Calibri" w:hAnsi="Calibri" w:cs="Calibri"/>
          <w:lang w:val="en-GB"/>
        </w:rPr>
      </w:pPr>
      <w:r w:rsidRPr="00E82C4F">
        <w:rPr>
          <w:rFonts w:ascii="Calibri" w:hAnsi="Calibri" w:cs="Calibri"/>
          <w:lang w:val="en-GB"/>
        </w:rPr>
        <w:t xml:space="preserve">Should anyone believe that this policy is not being upheld, it is their duty to report the matter to the attention of the </w:t>
      </w:r>
      <w:r>
        <w:rPr>
          <w:rFonts w:ascii="Calibri" w:hAnsi="Calibri" w:cs="Calibri"/>
          <w:lang w:val="en-GB"/>
        </w:rPr>
        <w:t xml:space="preserve">Nursery Manager – Paulina Raniszewska </w:t>
      </w:r>
      <w:r w:rsidRPr="00E82C4F">
        <w:rPr>
          <w:rFonts w:ascii="Calibri" w:hAnsi="Calibri" w:cs="Calibri"/>
          <w:lang w:val="en-GB"/>
        </w:rPr>
        <w:t xml:space="preserve">at the earliest opportunity. Appropriate steps will then be taken to investigate the matter and if such concerns are well-founded, disciplinary action will be invoked under the nursery’s </w:t>
      </w:r>
      <w:r>
        <w:rPr>
          <w:rFonts w:ascii="Calibri" w:hAnsi="Calibri" w:cs="Calibri"/>
          <w:lang w:val="en-GB"/>
        </w:rPr>
        <w:t>Disciplinary Procedure.</w:t>
      </w:r>
    </w:p>
    <w:p w14:paraId="2303C047" w14:textId="77777777" w:rsidR="00E82C4F" w:rsidRPr="00B90A92" w:rsidRDefault="00E82C4F" w:rsidP="00E82C4F">
      <w:pPr>
        <w:pStyle w:val="deleteasappropriate"/>
        <w:rPr>
          <w:rFonts w:ascii="Calibri" w:hAnsi="Calibri"/>
          <w:b/>
          <w:i w:val="0"/>
          <w:sz w:val="24"/>
        </w:rPr>
      </w:pPr>
      <w:r w:rsidRPr="00B90A92">
        <w:rPr>
          <w:rFonts w:ascii="Calibri" w:hAnsi="Calibri"/>
          <w:b/>
          <w:i w:val="0"/>
          <w:sz w:val="24"/>
        </w:rPr>
        <w:t>The legal framework for this policy is based on:</w:t>
      </w:r>
    </w:p>
    <w:p w14:paraId="61F41E16" w14:textId="77777777" w:rsidR="00E82C4F" w:rsidRPr="00B90A92" w:rsidRDefault="00E82C4F" w:rsidP="00E82C4F">
      <w:pPr>
        <w:numPr>
          <w:ilvl w:val="0"/>
          <w:numId w:val="1"/>
        </w:numPr>
        <w:spacing w:after="0" w:line="240" w:lineRule="auto"/>
        <w:jc w:val="both"/>
        <w:rPr>
          <w:rFonts w:ascii="Calibri" w:hAnsi="Calibri" w:cs="Calibri"/>
        </w:rPr>
      </w:pPr>
      <w:r w:rsidRPr="00B90A92">
        <w:rPr>
          <w:rFonts w:ascii="Calibri" w:hAnsi="Calibri" w:cs="Calibri"/>
        </w:rPr>
        <w:t>Equality Act 2010</w:t>
      </w:r>
    </w:p>
    <w:p w14:paraId="6D3317F8" w14:textId="77777777" w:rsidR="00E82C4F" w:rsidRPr="00B90A92" w:rsidRDefault="00E82C4F" w:rsidP="00E82C4F">
      <w:pPr>
        <w:numPr>
          <w:ilvl w:val="0"/>
          <w:numId w:val="1"/>
        </w:numPr>
        <w:spacing w:after="0" w:line="240" w:lineRule="auto"/>
        <w:jc w:val="both"/>
        <w:rPr>
          <w:rFonts w:ascii="Calibri" w:hAnsi="Calibri" w:cs="Calibri"/>
        </w:rPr>
      </w:pPr>
      <w:r w:rsidRPr="00B90A92">
        <w:rPr>
          <w:rFonts w:ascii="Calibri" w:hAnsi="Calibri" w:cs="Calibri"/>
        </w:rPr>
        <w:t>Children (Scotland) Act 1995</w:t>
      </w:r>
    </w:p>
    <w:p w14:paraId="5C2B6719" w14:textId="77777777" w:rsidR="00E82C4F" w:rsidRPr="00E82C4F" w:rsidRDefault="00E82C4F" w:rsidP="00E82C4F">
      <w:pPr>
        <w:numPr>
          <w:ilvl w:val="0"/>
          <w:numId w:val="1"/>
        </w:numPr>
        <w:spacing w:after="0" w:line="240" w:lineRule="auto"/>
        <w:jc w:val="both"/>
        <w:rPr>
          <w:rFonts w:ascii="Calibri" w:hAnsi="Calibri" w:cs="Calibri"/>
          <w:lang w:val="en-GB"/>
        </w:rPr>
      </w:pPr>
      <w:r w:rsidRPr="00E82C4F">
        <w:rPr>
          <w:rFonts w:ascii="Calibri" w:hAnsi="Calibri" w:cs="Calibri"/>
          <w:lang w:val="en-GB"/>
        </w:rPr>
        <w:t xml:space="preserve">Additional Support for Learning (Scotland) Act 2004 </w:t>
      </w:r>
    </w:p>
    <w:p w14:paraId="081F1A67" w14:textId="77777777" w:rsidR="00E82C4F" w:rsidRPr="00E82C4F" w:rsidRDefault="00E82C4F" w:rsidP="00E82C4F">
      <w:pPr>
        <w:numPr>
          <w:ilvl w:val="0"/>
          <w:numId w:val="1"/>
        </w:numPr>
        <w:spacing w:after="0" w:line="240" w:lineRule="auto"/>
        <w:jc w:val="both"/>
        <w:rPr>
          <w:rFonts w:ascii="Calibri" w:hAnsi="Calibri" w:cs="Calibri"/>
          <w:lang w:val="en-GB"/>
        </w:rPr>
      </w:pPr>
      <w:r w:rsidRPr="00E82C4F">
        <w:rPr>
          <w:rFonts w:ascii="Calibri" w:hAnsi="Calibri" w:cs="Calibri"/>
          <w:lang w:val="en-GB"/>
        </w:rPr>
        <w:t xml:space="preserve">Community Care and Health (Scotland) Act 2002.     </w:t>
      </w:r>
    </w:p>
    <w:p w14:paraId="2C449F9C" w14:textId="77777777" w:rsidR="00E82C4F" w:rsidRPr="00E82C4F" w:rsidRDefault="00E82C4F" w:rsidP="00E82C4F">
      <w:pPr>
        <w:rPr>
          <w:rFonts w:ascii="Calibri" w:hAnsi="Calibri" w:cs="Calibri"/>
          <w:lang w:val="en-GB"/>
        </w:rPr>
      </w:pPr>
    </w:p>
    <w:p w14:paraId="0823A4A2" w14:textId="77777777" w:rsidR="00E82C4F" w:rsidRPr="00B90A92" w:rsidRDefault="00E82C4F" w:rsidP="00E82C4F">
      <w:pPr>
        <w:pStyle w:val="deleteasappropriate"/>
        <w:rPr>
          <w:rFonts w:ascii="Calibri" w:hAnsi="Calibri"/>
          <w:b/>
          <w:i w:val="0"/>
          <w:sz w:val="24"/>
        </w:rPr>
      </w:pPr>
      <w:r w:rsidRPr="00B90A92">
        <w:rPr>
          <w:rFonts w:ascii="Calibri" w:hAnsi="Calibri"/>
          <w:b/>
          <w:i w:val="0"/>
          <w:sz w:val="24"/>
        </w:rPr>
        <w:t>The nursery and staff are committed to:</w:t>
      </w:r>
    </w:p>
    <w:p w14:paraId="5A6F9525" w14:textId="77777777" w:rsidR="00E82C4F" w:rsidRPr="00E82C4F" w:rsidRDefault="00E82C4F" w:rsidP="00E82C4F">
      <w:pPr>
        <w:numPr>
          <w:ilvl w:val="0"/>
          <w:numId w:val="2"/>
        </w:numPr>
        <w:spacing w:after="0" w:line="240" w:lineRule="auto"/>
        <w:jc w:val="both"/>
        <w:rPr>
          <w:rFonts w:ascii="Calibri" w:hAnsi="Calibri" w:cs="Calibri"/>
          <w:lang w:val="en-GB"/>
        </w:rPr>
      </w:pPr>
      <w:r w:rsidRPr="00E82C4F">
        <w:rPr>
          <w:rFonts w:ascii="Calibri" w:hAnsi="Calibri" w:cs="Calibri"/>
          <w:lang w:val="en-GB"/>
        </w:rPr>
        <w:t xml:space="preserve">Recruiting, selecting, training and promoting individuals based on occupational skills requirements. In this respect, the nursery will ensure that no job applicant or employee will receive less favourable treatment because of age, disability, gender reassignment, marriage and civil partnership, pregnancy and maternity, race, religion or belief, sex and sexual orientation </w:t>
      </w:r>
    </w:p>
    <w:p w14:paraId="05B9926C" w14:textId="77777777" w:rsidR="00E82C4F" w:rsidRPr="00E82C4F" w:rsidRDefault="00E82C4F" w:rsidP="00E82C4F">
      <w:pPr>
        <w:numPr>
          <w:ilvl w:val="0"/>
          <w:numId w:val="2"/>
        </w:numPr>
        <w:spacing w:after="0" w:line="240" w:lineRule="auto"/>
        <w:jc w:val="both"/>
        <w:rPr>
          <w:rFonts w:ascii="Calibri" w:hAnsi="Calibri" w:cs="Calibri"/>
          <w:lang w:val="en-GB"/>
        </w:rPr>
      </w:pPr>
      <w:r w:rsidRPr="00E82C4F">
        <w:rPr>
          <w:rFonts w:ascii="Calibri" w:hAnsi="Calibri" w:cs="Calibri"/>
          <w:lang w:val="en-GB"/>
        </w:rPr>
        <w:t>Creating a working environment free of bullying, harassment, victimisation and unlawful discrimination, promoting dignity and respect for all, and where individual differences and the contributions of all staff are recognised and valued</w:t>
      </w:r>
    </w:p>
    <w:p w14:paraId="3B32F4E1" w14:textId="77777777" w:rsidR="00E82C4F" w:rsidRPr="00E82C4F" w:rsidRDefault="00E82C4F" w:rsidP="00E82C4F">
      <w:pPr>
        <w:numPr>
          <w:ilvl w:val="0"/>
          <w:numId w:val="2"/>
        </w:numPr>
        <w:spacing w:after="0" w:line="240" w:lineRule="auto"/>
        <w:jc w:val="both"/>
        <w:rPr>
          <w:rFonts w:ascii="Calibri" w:hAnsi="Calibri" w:cs="Calibri"/>
          <w:lang w:val="en-GB"/>
        </w:rPr>
      </w:pPr>
      <w:r w:rsidRPr="00E82C4F">
        <w:rPr>
          <w:rFonts w:ascii="Calibri" w:hAnsi="Calibri" w:cs="Calibri"/>
          <w:lang w:val="en-GB"/>
        </w:rPr>
        <w:lastRenderedPageBreak/>
        <w:t>Providing a childcare place, wherever possible, for children who may have additional support needs and/or disabilities or are deemed disadvantaged according to their individual circumstances, and the nursery’s ability to provide the necessary standard of care</w:t>
      </w:r>
    </w:p>
    <w:p w14:paraId="2CE925B2" w14:textId="77777777" w:rsidR="00E82C4F" w:rsidRPr="00E82C4F" w:rsidRDefault="00E82C4F" w:rsidP="00E82C4F">
      <w:pPr>
        <w:numPr>
          <w:ilvl w:val="0"/>
          <w:numId w:val="2"/>
        </w:numPr>
        <w:spacing w:after="0" w:line="240" w:lineRule="auto"/>
        <w:jc w:val="both"/>
        <w:rPr>
          <w:rFonts w:ascii="Calibri" w:hAnsi="Calibri" w:cs="Calibri"/>
          <w:lang w:val="en-GB"/>
        </w:rPr>
      </w:pPr>
      <w:r w:rsidRPr="00E82C4F">
        <w:rPr>
          <w:rFonts w:ascii="Calibri" w:hAnsi="Calibri" w:cs="Calibri"/>
          <w:lang w:val="en-GB"/>
        </w:rPr>
        <w:t>Making reasonable adjustments for children with special educational needs and disabilities to remove barriers and improve access for all</w:t>
      </w:r>
    </w:p>
    <w:p w14:paraId="553FD381" w14:textId="0C7274B4" w:rsidR="00E82C4F" w:rsidRPr="00E82C4F" w:rsidRDefault="00E82C4F" w:rsidP="00E82C4F">
      <w:pPr>
        <w:numPr>
          <w:ilvl w:val="0"/>
          <w:numId w:val="2"/>
        </w:numPr>
        <w:spacing w:after="0" w:line="240" w:lineRule="auto"/>
        <w:jc w:val="both"/>
        <w:rPr>
          <w:rFonts w:ascii="Calibri" w:hAnsi="Calibri" w:cs="Calibri"/>
          <w:lang w:val="en-GB"/>
        </w:rPr>
      </w:pPr>
      <w:r w:rsidRPr="00E82C4F">
        <w:rPr>
          <w:rFonts w:ascii="Calibri" w:hAnsi="Calibri" w:cs="Calibri"/>
          <w:lang w:val="en-GB"/>
        </w:rPr>
        <w:t>Striving to promote equal access to services and projects by taking practical steps (wherever possible and reasonable), such as ensuring access to people with additional needs and by producing materials in relevant languages and media for all children and their families</w:t>
      </w:r>
    </w:p>
    <w:p w14:paraId="699C059E" w14:textId="77777777" w:rsidR="00E82C4F" w:rsidRPr="00E82C4F" w:rsidRDefault="00E82C4F" w:rsidP="00E82C4F">
      <w:pPr>
        <w:numPr>
          <w:ilvl w:val="0"/>
          <w:numId w:val="2"/>
        </w:numPr>
        <w:spacing w:after="0" w:line="240" w:lineRule="auto"/>
        <w:jc w:val="both"/>
        <w:rPr>
          <w:rFonts w:ascii="Calibri" w:hAnsi="Calibri" w:cs="Calibri"/>
          <w:lang w:val="en-GB"/>
        </w:rPr>
      </w:pPr>
      <w:r w:rsidRPr="00E82C4F">
        <w:rPr>
          <w:rFonts w:ascii="Calibri" w:hAnsi="Calibri" w:cs="Calibri"/>
          <w:lang w:val="en-GB"/>
        </w:rPr>
        <w:t>Providing a secure environment in which all our families are listened to, children can flourish and all contributions are valued</w:t>
      </w:r>
    </w:p>
    <w:p w14:paraId="219077EF" w14:textId="77777777" w:rsidR="00E82C4F" w:rsidRPr="00E82C4F" w:rsidRDefault="00E82C4F" w:rsidP="00E82C4F">
      <w:pPr>
        <w:numPr>
          <w:ilvl w:val="0"/>
          <w:numId w:val="2"/>
        </w:numPr>
        <w:spacing w:after="0" w:line="240" w:lineRule="auto"/>
        <w:jc w:val="both"/>
        <w:rPr>
          <w:rFonts w:ascii="Calibri" w:hAnsi="Calibri" w:cs="Calibri"/>
          <w:lang w:val="en-GB"/>
        </w:rPr>
      </w:pPr>
      <w:r w:rsidRPr="00E82C4F">
        <w:rPr>
          <w:rFonts w:ascii="Calibri" w:hAnsi="Calibri" w:cs="Calibri"/>
          <w:lang w:val="en-GB"/>
        </w:rPr>
        <w:t>Including and valuing the contribution of all families to our understanding of equality, inclusion and diversity</w:t>
      </w:r>
    </w:p>
    <w:p w14:paraId="3E55D721" w14:textId="77777777" w:rsidR="00E82C4F" w:rsidRPr="00B90A92" w:rsidRDefault="00E82C4F" w:rsidP="00E82C4F">
      <w:pPr>
        <w:numPr>
          <w:ilvl w:val="0"/>
          <w:numId w:val="2"/>
        </w:numPr>
        <w:spacing w:after="0" w:line="240" w:lineRule="auto"/>
        <w:jc w:val="both"/>
        <w:rPr>
          <w:rFonts w:ascii="Calibri" w:hAnsi="Calibri" w:cs="Calibri"/>
        </w:rPr>
      </w:pPr>
      <w:r w:rsidRPr="00B90A92">
        <w:rPr>
          <w:rFonts w:ascii="Calibri" w:hAnsi="Calibri" w:cs="Calibri"/>
        </w:rPr>
        <w:t xml:space="preserve">Providing positive non-stereotypical information </w:t>
      </w:r>
    </w:p>
    <w:p w14:paraId="7E2AD584" w14:textId="77777777" w:rsidR="00E82C4F" w:rsidRPr="00E82C4F" w:rsidRDefault="00E82C4F" w:rsidP="00E82C4F">
      <w:pPr>
        <w:numPr>
          <w:ilvl w:val="0"/>
          <w:numId w:val="2"/>
        </w:numPr>
        <w:spacing w:after="0" w:line="240" w:lineRule="auto"/>
        <w:jc w:val="both"/>
        <w:rPr>
          <w:rFonts w:ascii="Calibri" w:hAnsi="Calibri" w:cs="Calibri"/>
          <w:lang w:val="en-GB"/>
        </w:rPr>
      </w:pPr>
      <w:r w:rsidRPr="00E82C4F">
        <w:rPr>
          <w:rFonts w:ascii="Calibri" w:hAnsi="Calibri" w:cs="Calibri"/>
          <w:lang w:val="en-GB"/>
        </w:rPr>
        <w:t>Continually improving our knowledge and understanding of issues of equality, inclusion and diversity and training all staff about their rights and responsibilities under the Inclusion and equality policy</w:t>
      </w:r>
    </w:p>
    <w:p w14:paraId="4C4E2290" w14:textId="77777777" w:rsidR="00E82C4F" w:rsidRPr="00E82C4F" w:rsidRDefault="00E82C4F" w:rsidP="00E82C4F">
      <w:pPr>
        <w:numPr>
          <w:ilvl w:val="0"/>
          <w:numId w:val="2"/>
        </w:numPr>
        <w:spacing w:after="0" w:line="240" w:lineRule="auto"/>
        <w:jc w:val="both"/>
        <w:rPr>
          <w:rFonts w:ascii="Calibri" w:hAnsi="Calibri" w:cs="Calibri"/>
          <w:lang w:val="en-GB"/>
        </w:rPr>
      </w:pPr>
      <w:r w:rsidRPr="00E82C4F">
        <w:rPr>
          <w:rFonts w:ascii="Calibri" w:hAnsi="Calibri" w:cs="Calibri"/>
          <w:lang w:val="en-GB"/>
        </w:rPr>
        <w:t>Regularly reviewing, monitoring and evaluating the effectiveness of inclusive practices to ensure they promote and value diversity and difference and that the policy is effective and practices are non-discriminatory</w:t>
      </w:r>
    </w:p>
    <w:p w14:paraId="6C90C0A8" w14:textId="77777777" w:rsidR="00E82C4F" w:rsidRDefault="00E82C4F" w:rsidP="00E82C4F">
      <w:pPr>
        <w:numPr>
          <w:ilvl w:val="0"/>
          <w:numId w:val="2"/>
        </w:numPr>
        <w:spacing w:after="0" w:line="240" w:lineRule="auto"/>
        <w:jc w:val="both"/>
        <w:rPr>
          <w:rFonts w:ascii="Calibri" w:hAnsi="Calibri" w:cs="Calibri"/>
          <w:lang w:val="en-GB"/>
        </w:rPr>
      </w:pPr>
      <w:r w:rsidRPr="00E82C4F">
        <w:rPr>
          <w:rFonts w:ascii="Calibri" w:hAnsi="Calibri" w:cs="Calibri"/>
          <w:lang w:val="en-GB"/>
        </w:rPr>
        <w:t>Making inclusion a thread, which runs through the entirety of the nursery, for example, by encouraging positive role models through the use of toys, imaginary play and activities, promoting non-stereotypical images and language and challenging all discriminatory behaviour (see dealing with discriminatory behaviour policy).</w:t>
      </w:r>
    </w:p>
    <w:p w14:paraId="32866285" w14:textId="77777777" w:rsidR="00D572BA" w:rsidRPr="00E82C4F" w:rsidRDefault="00D572BA" w:rsidP="00D572BA">
      <w:pPr>
        <w:spacing w:after="0" w:line="240" w:lineRule="auto"/>
        <w:ind w:left="720"/>
        <w:jc w:val="both"/>
        <w:rPr>
          <w:rFonts w:ascii="Calibri" w:hAnsi="Calibri" w:cs="Calibri"/>
          <w:lang w:val="en-GB"/>
        </w:rPr>
      </w:pPr>
    </w:p>
    <w:p w14:paraId="43027D6F" w14:textId="77777777" w:rsidR="00D572BA" w:rsidRDefault="00D572BA" w:rsidP="00D572BA">
      <w:pPr>
        <w:pStyle w:val="deleteasappropriate"/>
        <w:ind w:left="720"/>
        <w:rPr>
          <w:rFonts w:ascii="Calibri" w:hAnsi="Calibri"/>
          <w:b/>
          <w:i w:val="0"/>
          <w:sz w:val="24"/>
        </w:rPr>
      </w:pPr>
      <w:r w:rsidRPr="00B90A92">
        <w:rPr>
          <w:rFonts w:ascii="Calibri" w:hAnsi="Calibri"/>
          <w:b/>
          <w:i w:val="0"/>
          <w:sz w:val="24"/>
        </w:rPr>
        <w:t>Admissions/service provision</w:t>
      </w:r>
    </w:p>
    <w:p w14:paraId="64E9229F" w14:textId="77777777" w:rsidR="00D572BA" w:rsidRPr="00B90A92" w:rsidRDefault="00D572BA" w:rsidP="00D572BA">
      <w:pPr>
        <w:pStyle w:val="deleteasappropriate"/>
        <w:ind w:left="720"/>
        <w:rPr>
          <w:rFonts w:ascii="Calibri" w:hAnsi="Calibri"/>
          <w:b/>
          <w:i w:val="0"/>
          <w:sz w:val="24"/>
        </w:rPr>
      </w:pPr>
    </w:p>
    <w:p w14:paraId="1E400C0C" w14:textId="68DFD4FB" w:rsidR="00D572BA" w:rsidRPr="00D572BA" w:rsidRDefault="00D572BA" w:rsidP="00D572BA">
      <w:pPr>
        <w:rPr>
          <w:rFonts w:ascii="Calibri" w:hAnsi="Calibri" w:cs="Calibri"/>
          <w:lang w:val="en-GB"/>
        </w:rPr>
      </w:pPr>
      <w:r w:rsidRPr="00D572BA">
        <w:rPr>
          <w:rFonts w:ascii="Calibri" w:hAnsi="Calibri" w:cs="Calibri"/>
          <w:lang w:val="en-GB"/>
        </w:rPr>
        <w:t>The nursery is accessible to all children and families in the local community and further afield through a comprehensive and inclusive admissions policy.  The nursery will strive to ensure that all services and projects are accessible and relevant to all groups and individuals in the community within targeted age groups.</w:t>
      </w:r>
    </w:p>
    <w:p w14:paraId="1A1ADF49" w14:textId="77777777" w:rsidR="00D572BA" w:rsidRPr="00D572BA" w:rsidRDefault="00D572BA" w:rsidP="00D572BA">
      <w:pPr>
        <w:rPr>
          <w:rFonts w:ascii="Calibri" w:hAnsi="Calibri" w:cs="Calibri"/>
          <w:lang w:val="en-GB"/>
        </w:rPr>
      </w:pPr>
    </w:p>
    <w:p w14:paraId="13F4AC78" w14:textId="77777777" w:rsidR="00D572BA" w:rsidRPr="00B90A92" w:rsidRDefault="00D572BA" w:rsidP="00D572BA">
      <w:pPr>
        <w:pStyle w:val="deleteasappropriate"/>
        <w:rPr>
          <w:rFonts w:ascii="Calibri" w:hAnsi="Calibri"/>
          <w:b/>
          <w:i w:val="0"/>
          <w:sz w:val="24"/>
        </w:rPr>
      </w:pPr>
      <w:r w:rsidRPr="00B90A92">
        <w:rPr>
          <w:rFonts w:ascii="Calibri" w:hAnsi="Calibri"/>
          <w:b/>
          <w:i w:val="0"/>
          <w:sz w:val="24"/>
        </w:rPr>
        <w:t>Recruitment</w:t>
      </w:r>
    </w:p>
    <w:p w14:paraId="2C892CDF" w14:textId="4FE79456" w:rsidR="00D572BA" w:rsidRPr="00D572BA" w:rsidRDefault="00D572BA" w:rsidP="00D572BA">
      <w:pPr>
        <w:rPr>
          <w:rFonts w:ascii="Calibri" w:hAnsi="Calibri" w:cs="Calibri"/>
          <w:lang w:val="en-GB"/>
        </w:rPr>
      </w:pPr>
      <w:r w:rsidRPr="00D572BA">
        <w:rPr>
          <w:rFonts w:ascii="Calibri" w:hAnsi="Calibri" w:cs="Calibri"/>
          <w:lang w:val="en-GB"/>
        </w:rPr>
        <w:t>Recruitment, promotion and other selection exercises such as redundancy selection will be conducted based on merit, against objective criteria that avoid discrimination. More than one person will do shortlisting, where possible.</w:t>
      </w:r>
    </w:p>
    <w:p w14:paraId="68D09A4E" w14:textId="77777777" w:rsidR="00D572BA" w:rsidRDefault="00D572BA" w:rsidP="00D572BA">
      <w:pPr>
        <w:pStyle w:val="ListParagraph"/>
        <w:rPr>
          <w:rFonts w:ascii="Calibri" w:hAnsi="Calibri" w:cs="Calibri"/>
          <w:lang w:val="en-GB"/>
        </w:rPr>
      </w:pPr>
    </w:p>
    <w:p w14:paraId="4F5AC097" w14:textId="4BEC87C0" w:rsidR="00D572BA" w:rsidRPr="009C6573" w:rsidRDefault="00D572BA" w:rsidP="009C6573">
      <w:pPr>
        <w:rPr>
          <w:rFonts w:ascii="Calibri" w:hAnsi="Calibri" w:cs="Calibri"/>
          <w:lang w:val="en-GB"/>
        </w:rPr>
      </w:pPr>
      <w:r w:rsidRPr="00D572BA">
        <w:rPr>
          <w:rFonts w:ascii="Calibri" w:hAnsi="Calibri" w:cs="Calibri"/>
          <w:lang w:val="en-GB"/>
        </w:rPr>
        <w:t>At interview, no questions are posed which potentially discriminate on the grounds specified in the statement of intent. All candidates are asked the same questions. Candidates will be given the opportunity to receive feedback on the reasons why they were not successful.</w:t>
      </w:r>
    </w:p>
    <w:p w14:paraId="12FFAFFC" w14:textId="6E55B675" w:rsidR="00D572BA" w:rsidRPr="009C6573" w:rsidRDefault="00D572BA" w:rsidP="009C6573">
      <w:pPr>
        <w:rPr>
          <w:rFonts w:ascii="Calibri" w:hAnsi="Calibri" w:cs="Calibri"/>
          <w:lang w:val="en-GB"/>
        </w:rPr>
      </w:pPr>
      <w:r w:rsidRPr="00D572BA">
        <w:rPr>
          <w:rFonts w:ascii="Calibri" w:hAnsi="Calibri" w:cs="Calibri"/>
          <w:lang w:val="en-GB"/>
        </w:rPr>
        <w:t>We may ask questions (under the Equality Act 2010) prior to offering someone employment in the following circumstances:</w:t>
      </w:r>
    </w:p>
    <w:p w14:paraId="5ED6095E" w14:textId="77777777" w:rsidR="00D572BA" w:rsidRPr="00D572BA" w:rsidRDefault="00D572BA" w:rsidP="00D572BA">
      <w:pPr>
        <w:pStyle w:val="ListParagraph"/>
        <w:numPr>
          <w:ilvl w:val="0"/>
          <w:numId w:val="3"/>
        </w:numPr>
        <w:spacing w:after="0" w:line="240" w:lineRule="auto"/>
        <w:contextualSpacing w:val="0"/>
        <w:jc w:val="both"/>
        <w:rPr>
          <w:rFonts w:ascii="Calibri" w:hAnsi="Calibri" w:cs="Calibri"/>
          <w:lang w:val="en-GB"/>
        </w:rPr>
      </w:pPr>
      <w:r w:rsidRPr="00D572BA">
        <w:rPr>
          <w:rFonts w:ascii="Calibri" w:hAnsi="Calibri" w:cs="Calibri"/>
          <w:lang w:val="en-GB"/>
        </w:rPr>
        <w:t>To establish whether the applicant will be able to comply with a requirement to undergo an assessment (i.e. an interview or selection test)</w:t>
      </w:r>
    </w:p>
    <w:p w14:paraId="543248B1" w14:textId="77777777" w:rsidR="00D572BA" w:rsidRPr="00D572BA" w:rsidRDefault="00D572BA" w:rsidP="00D572BA">
      <w:pPr>
        <w:pStyle w:val="ListParagraph"/>
        <w:numPr>
          <w:ilvl w:val="0"/>
          <w:numId w:val="3"/>
        </w:numPr>
        <w:spacing w:after="0" w:line="240" w:lineRule="auto"/>
        <w:contextualSpacing w:val="0"/>
        <w:jc w:val="both"/>
        <w:rPr>
          <w:rFonts w:ascii="Calibri" w:hAnsi="Calibri" w:cs="Calibri"/>
          <w:lang w:val="en-GB"/>
        </w:rPr>
      </w:pPr>
      <w:r w:rsidRPr="00D572BA">
        <w:rPr>
          <w:rFonts w:ascii="Calibri" w:hAnsi="Calibri" w:cs="Calibri"/>
          <w:lang w:val="en-GB"/>
        </w:rPr>
        <w:t>To establish whether the applicant will be able to carry out a function that is intrinsic to the work concerned</w:t>
      </w:r>
    </w:p>
    <w:p w14:paraId="281B9D92" w14:textId="77777777" w:rsidR="00D572BA" w:rsidRPr="00D572BA" w:rsidRDefault="00D572BA" w:rsidP="00D572BA">
      <w:pPr>
        <w:pStyle w:val="ListParagraph"/>
        <w:numPr>
          <w:ilvl w:val="0"/>
          <w:numId w:val="3"/>
        </w:numPr>
        <w:spacing w:after="0" w:line="240" w:lineRule="auto"/>
        <w:contextualSpacing w:val="0"/>
        <w:jc w:val="both"/>
        <w:rPr>
          <w:rFonts w:ascii="Calibri" w:hAnsi="Calibri" w:cs="Calibri"/>
          <w:lang w:val="en-GB"/>
        </w:rPr>
      </w:pPr>
      <w:r w:rsidRPr="00D572BA">
        <w:rPr>
          <w:rFonts w:ascii="Calibri" w:hAnsi="Calibri" w:cs="Calibri"/>
          <w:lang w:val="en-GB"/>
        </w:rPr>
        <w:t>To monitor diversity in the range of people applying for work</w:t>
      </w:r>
    </w:p>
    <w:p w14:paraId="4678B9C3" w14:textId="77777777" w:rsidR="00D572BA" w:rsidRPr="00D572BA" w:rsidRDefault="00D572BA" w:rsidP="00D572BA">
      <w:pPr>
        <w:pStyle w:val="ListParagraph"/>
        <w:numPr>
          <w:ilvl w:val="0"/>
          <w:numId w:val="3"/>
        </w:numPr>
        <w:spacing w:after="0" w:line="240" w:lineRule="auto"/>
        <w:contextualSpacing w:val="0"/>
        <w:jc w:val="both"/>
        <w:rPr>
          <w:rFonts w:ascii="Calibri" w:hAnsi="Calibri" w:cs="Calibri"/>
          <w:lang w:val="en-GB"/>
        </w:rPr>
      </w:pPr>
      <w:r w:rsidRPr="00D572BA">
        <w:rPr>
          <w:rFonts w:ascii="Calibri" w:hAnsi="Calibri" w:cs="Calibri"/>
          <w:lang w:val="en-GB"/>
        </w:rPr>
        <w:t>To take positive action towards a particular group – for example offering a guaranteed interview scheme</w:t>
      </w:r>
    </w:p>
    <w:p w14:paraId="207B51DF" w14:textId="77777777" w:rsidR="00D572BA" w:rsidRPr="00D572BA" w:rsidRDefault="00D572BA" w:rsidP="00D572BA">
      <w:pPr>
        <w:pStyle w:val="ListParagraph"/>
        <w:numPr>
          <w:ilvl w:val="0"/>
          <w:numId w:val="3"/>
        </w:numPr>
        <w:spacing w:after="0" w:line="240" w:lineRule="auto"/>
        <w:contextualSpacing w:val="0"/>
        <w:jc w:val="both"/>
        <w:rPr>
          <w:rFonts w:ascii="Calibri" w:hAnsi="Calibri" w:cs="Calibri"/>
          <w:lang w:val="en-GB"/>
        </w:rPr>
      </w:pPr>
      <w:r w:rsidRPr="00D572BA">
        <w:rPr>
          <w:rFonts w:ascii="Calibri" w:hAnsi="Calibri" w:cs="Calibri"/>
          <w:lang w:val="en-GB"/>
        </w:rPr>
        <w:t>You require someone with a particular disability because of an occupational requirement for the job.</w:t>
      </w:r>
    </w:p>
    <w:p w14:paraId="14BD4526" w14:textId="77777777" w:rsidR="00D572BA" w:rsidRDefault="00D572BA" w:rsidP="00D572BA">
      <w:pPr>
        <w:pStyle w:val="ListParagraph"/>
        <w:rPr>
          <w:rFonts w:ascii="Calibri" w:hAnsi="Calibri" w:cs="Calibri"/>
          <w:lang w:val="en-GB"/>
        </w:rPr>
      </w:pPr>
    </w:p>
    <w:p w14:paraId="1422C8D4" w14:textId="77777777" w:rsidR="00D572BA" w:rsidRPr="00B90A92" w:rsidRDefault="00D572BA" w:rsidP="00D572BA">
      <w:pPr>
        <w:pStyle w:val="deleteasappropriate"/>
        <w:rPr>
          <w:rFonts w:ascii="Calibri" w:hAnsi="Calibri"/>
          <w:b/>
          <w:i w:val="0"/>
          <w:sz w:val="24"/>
        </w:rPr>
      </w:pPr>
      <w:r w:rsidRPr="00B90A92">
        <w:rPr>
          <w:rFonts w:ascii="Calibri" w:hAnsi="Calibri"/>
          <w:b/>
          <w:i w:val="0"/>
          <w:sz w:val="24"/>
        </w:rPr>
        <w:t>Staff</w:t>
      </w:r>
    </w:p>
    <w:p w14:paraId="49D1CAA7" w14:textId="0725E076" w:rsidR="00D572BA" w:rsidRPr="00D572BA" w:rsidRDefault="00D572BA" w:rsidP="00D572BA">
      <w:pPr>
        <w:rPr>
          <w:rFonts w:ascii="Calibri" w:hAnsi="Calibri" w:cs="Calibri"/>
          <w:lang w:val="en-GB"/>
        </w:rPr>
      </w:pPr>
      <w:r w:rsidRPr="00D572BA">
        <w:rPr>
          <w:rFonts w:ascii="Calibri" w:hAnsi="Calibri" w:cs="Calibri"/>
          <w:lang w:val="en-GB"/>
        </w:rPr>
        <w:t>It is our policy not to discriminate in the treatment of individuals. All staff are expected to co-operate with the implementation, monitoring and improvement of this and other policies. They are expected to challenge language, actions, behaviours and attitudes which are oppressive or discriminatory on the grounds specified in this policy and recognise and celebrate other cultures and traditions. All staff are expected to participate in equality and inclusion training.</w:t>
      </w:r>
    </w:p>
    <w:p w14:paraId="083F11E3" w14:textId="6945A91A" w:rsidR="007B25A3" w:rsidRPr="009C6573" w:rsidRDefault="00D572BA" w:rsidP="009C6573">
      <w:pPr>
        <w:rPr>
          <w:rFonts w:ascii="Calibri" w:hAnsi="Calibri" w:cs="Calibri"/>
          <w:lang w:val="en-GB"/>
        </w:rPr>
      </w:pPr>
      <w:r w:rsidRPr="00D572BA">
        <w:rPr>
          <w:rFonts w:ascii="Calibri" w:hAnsi="Calibri" w:cs="Calibri"/>
          <w:lang w:val="en-GB"/>
        </w:rPr>
        <w:t xml:space="preserve">Staff will follow the Dealing with discriminatory behaviour policy where applicable to report any discriminatory behaviours observed. </w:t>
      </w:r>
    </w:p>
    <w:p w14:paraId="203CDC0E" w14:textId="77777777" w:rsidR="007B25A3" w:rsidRDefault="007B25A3" w:rsidP="007B25A3">
      <w:pPr>
        <w:shd w:val="clear" w:color="auto" w:fill="FFFFFF"/>
        <w:spacing w:after="0" w:line="240" w:lineRule="auto"/>
        <w:rPr>
          <w:rFonts w:ascii="Times New Roman" w:eastAsia="Times New Roman" w:hAnsi="Times New Roman" w:cs="Times New Roman"/>
          <w:sz w:val="24"/>
          <w:szCs w:val="24"/>
          <w:lang w:val="en-GB" w:eastAsia="en-GB"/>
        </w:rPr>
      </w:pPr>
    </w:p>
    <w:p w14:paraId="09445404" w14:textId="77777777" w:rsidR="00D572BA" w:rsidRPr="00B90A92" w:rsidRDefault="00D572BA" w:rsidP="00D572BA">
      <w:pPr>
        <w:pStyle w:val="deleteasappropriate"/>
        <w:rPr>
          <w:rFonts w:ascii="Calibri" w:hAnsi="Calibri"/>
          <w:b/>
          <w:i w:val="0"/>
          <w:sz w:val="24"/>
        </w:rPr>
      </w:pPr>
      <w:r w:rsidRPr="00B90A92">
        <w:rPr>
          <w:rFonts w:ascii="Calibri" w:hAnsi="Calibri"/>
          <w:b/>
          <w:i w:val="0"/>
          <w:sz w:val="24"/>
        </w:rPr>
        <w:t>Training</w:t>
      </w:r>
    </w:p>
    <w:p w14:paraId="1D57E277" w14:textId="61025650" w:rsidR="00D572BA" w:rsidRPr="00D572BA" w:rsidRDefault="00D572BA" w:rsidP="00D572BA">
      <w:pPr>
        <w:rPr>
          <w:rFonts w:ascii="Calibri" w:hAnsi="Calibri" w:cs="Calibri"/>
          <w:lang w:val="en-GB"/>
        </w:rPr>
      </w:pPr>
      <w:r w:rsidRPr="00D572BA">
        <w:rPr>
          <w:rFonts w:ascii="Calibri" w:hAnsi="Calibri" w:cs="Calibri"/>
          <w:lang w:val="en-GB"/>
        </w:rPr>
        <w:t xml:space="preserve">The nursery recognises the importance of training as a key factor in the implementation of an effective Inclusion and equality policy. All new staff receive induction training including specific reference to the Inclusion and equality policy. The nursery strives towards the provision of inclusion, equality and diversity training for all staff on </w:t>
      </w:r>
      <w:r>
        <w:rPr>
          <w:rFonts w:ascii="Calibri" w:hAnsi="Calibri" w:cs="Calibri"/>
          <w:lang w:val="en-GB"/>
        </w:rPr>
        <w:t xml:space="preserve">every 3 years. </w:t>
      </w:r>
    </w:p>
    <w:p w14:paraId="4F97ADDF" w14:textId="77777777" w:rsidR="00D572BA" w:rsidRPr="00D572BA" w:rsidRDefault="00D572BA" w:rsidP="00D572BA">
      <w:pPr>
        <w:rPr>
          <w:rFonts w:ascii="Calibri" w:hAnsi="Calibri" w:cs="Calibri"/>
          <w:lang w:val="en-GB"/>
        </w:rPr>
      </w:pPr>
    </w:p>
    <w:p w14:paraId="08F61829" w14:textId="77777777" w:rsidR="00D572BA" w:rsidRPr="00B90A92" w:rsidRDefault="00D572BA" w:rsidP="00D572BA">
      <w:pPr>
        <w:pStyle w:val="deleteasappropriate"/>
        <w:rPr>
          <w:rFonts w:ascii="Calibri" w:hAnsi="Calibri"/>
          <w:b/>
          <w:i w:val="0"/>
          <w:sz w:val="24"/>
        </w:rPr>
      </w:pPr>
      <w:r w:rsidRPr="00B90A92">
        <w:rPr>
          <w:rFonts w:ascii="Calibri" w:hAnsi="Calibri"/>
          <w:b/>
          <w:i w:val="0"/>
          <w:sz w:val="24"/>
        </w:rPr>
        <w:lastRenderedPageBreak/>
        <w:t>Early learning framework</w:t>
      </w:r>
    </w:p>
    <w:p w14:paraId="64098FB2" w14:textId="77777777" w:rsidR="00D572BA" w:rsidRPr="00D572BA" w:rsidRDefault="00D572BA" w:rsidP="00D572BA">
      <w:pPr>
        <w:rPr>
          <w:rFonts w:ascii="Calibri" w:hAnsi="Calibri" w:cs="Calibri"/>
          <w:lang w:val="en-GB"/>
        </w:rPr>
      </w:pPr>
      <w:r w:rsidRPr="00D572BA">
        <w:rPr>
          <w:rFonts w:ascii="Calibri" w:hAnsi="Calibri" w:cs="Calibri"/>
          <w:lang w:val="en-GB"/>
        </w:rPr>
        <w:t>Early learning opportunities offered in the nursery follow both Realising the Ambition: Being Me! and the Curriculum for excellence which encourage children to develop positive attitudes to people who are different from them. It encourages children to empathise with others and to begin to develop the skills of critical thinking.</w:t>
      </w:r>
    </w:p>
    <w:p w14:paraId="5DDA7F59" w14:textId="77777777" w:rsidR="00D572BA" w:rsidRPr="00D572BA" w:rsidRDefault="00D572BA" w:rsidP="00D572BA">
      <w:pPr>
        <w:rPr>
          <w:rFonts w:ascii="Calibri" w:hAnsi="Calibri" w:cs="Calibri"/>
          <w:lang w:val="en-GB"/>
        </w:rPr>
      </w:pPr>
    </w:p>
    <w:p w14:paraId="22545173" w14:textId="77777777" w:rsidR="00D572BA" w:rsidRPr="00B90A92" w:rsidRDefault="00D572BA" w:rsidP="00D572BA">
      <w:pPr>
        <w:pStyle w:val="deleteasappropriate"/>
        <w:rPr>
          <w:rFonts w:ascii="Calibri" w:hAnsi="Calibri"/>
          <w:i w:val="0"/>
          <w:sz w:val="24"/>
        </w:rPr>
      </w:pPr>
      <w:r w:rsidRPr="00B90A92">
        <w:rPr>
          <w:rFonts w:ascii="Calibri" w:hAnsi="Calibri"/>
          <w:i w:val="0"/>
          <w:sz w:val="24"/>
        </w:rPr>
        <w:t>We do this by:</w:t>
      </w:r>
    </w:p>
    <w:p w14:paraId="17C573A2"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Identifying a key person for each child, who will ensure that each child’s care is tailored to meet their individual needs, and continuously observe, assess and plan for their learning and development</w:t>
      </w:r>
    </w:p>
    <w:p w14:paraId="0CF1D2F0"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Listening to children’s verbal and non-verbal communication and making children feel included, valued and good about themselves</w:t>
      </w:r>
    </w:p>
    <w:p w14:paraId="343606CC"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Ensuring that we know what each child knows and ‘can do’ and has equal access to tailored early learning and play opportunities</w:t>
      </w:r>
    </w:p>
    <w:p w14:paraId="17AF9023"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Reflecting the widest possible range of communities in the choice of resources</w:t>
      </w:r>
    </w:p>
    <w:p w14:paraId="453941E4"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Avoiding stereotypical or derogatory images in the selection of materials</w:t>
      </w:r>
    </w:p>
    <w:p w14:paraId="40A1A3FD"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Acknowledging and celebrating a wide range of religions, beliefs and festivals</w:t>
      </w:r>
    </w:p>
    <w:p w14:paraId="141D0AC9"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 xml:space="preserve">Creating an environment of mutual respect </w:t>
      </w:r>
    </w:p>
    <w:p w14:paraId="39338DBF"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Supporting children to talk about their feelings and those of others, manage emotions and develop empathy</w:t>
      </w:r>
    </w:p>
    <w:p w14:paraId="09D1B23B"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Helping children to understand that discriminatory behaviour and remarks are unacceptable</w:t>
      </w:r>
    </w:p>
    <w:p w14:paraId="4CAF2CBE"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 xml:space="preserve">Knowing children well, being able to meet their needs and know when they require further support </w:t>
      </w:r>
    </w:p>
    <w:p w14:paraId="77544E69"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 xml:space="preserve">Ensuring that all early learning opportunities offered are inclusive of children with additional support needs and/or disabilities and children from disadvantaged backgrounds </w:t>
      </w:r>
    </w:p>
    <w:p w14:paraId="785106BB"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Ensuring that children whose first language is not English have full access to our early learning opportunities and are supported in their learning</w:t>
      </w:r>
    </w:p>
    <w:p w14:paraId="577C260C"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Working in partnership with all families to ensure they understand the policy and challenge any discriminatory comments made</w:t>
      </w:r>
    </w:p>
    <w:p w14:paraId="50CC8CC6" w14:textId="77777777" w:rsidR="00D572BA" w:rsidRPr="00D572BA" w:rsidRDefault="00D572BA" w:rsidP="00D572BA">
      <w:pPr>
        <w:numPr>
          <w:ilvl w:val="0"/>
          <w:numId w:val="4"/>
        </w:numPr>
        <w:spacing w:after="0" w:line="240" w:lineRule="auto"/>
        <w:jc w:val="both"/>
        <w:rPr>
          <w:rFonts w:ascii="Calibri" w:hAnsi="Calibri" w:cs="Calibri"/>
          <w:lang w:val="en-GB"/>
        </w:rPr>
      </w:pPr>
      <w:r w:rsidRPr="00D572BA">
        <w:rPr>
          <w:rFonts w:ascii="Calibri" w:hAnsi="Calibri" w:cs="Calibri"/>
          <w:lang w:val="en-GB"/>
        </w:rPr>
        <w:t>Ensuring the medical, cultural and dietary needs of all children are met, helping children to learn about a range of food and cultural approaches to meal times and respecting the differences among them.</w:t>
      </w:r>
    </w:p>
    <w:p w14:paraId="52416FC8" w14:textId="77777777" w:rsidR="00D572BA" w:rsidRPr="00D572BA" w:rsidRDefault="00D572BA" w:rsidP="00D572BA">
      <w:pPr>
        <w:rPr>
          <w:rFonts w:ascii="Calibri" w:hAnsi="Calibri" w:cs="Calibri"/>
          <w:lang w:val="en-GB"/>
        </w:rPr>
      </w:pPr>
    </w:p>
    <w:p w14:paraId="1C732E5D" w14:textId="77777777" w:rsidR="009C6573" w:rsidRDefault="009C6573" w:rsidP="00D572BA">
      <w:pPr>
        <w:pStyle w:val="deleteasappropriate"/>
        <w:rPr>
          <w:rFonts w:ascii="Calibri" w:hAnsi="Calibri"/>
          <w:b/>
          <w:i w:val="0"/>
          <w:sz w:val="24"/>
        </w:rPr>
      </w:pPr>
    </w:p>
    <w:p w14:paraId="336A1C0E" w14:textId="30753B5D" w:rsidR="00D572BA" w:rsidRPr="00B90A92" w:rsidRDefault="00D572BA" w:rsidP="00D572BA">
      <w:pPr>
        <w:pStyle w:val="deleteasappropriate"/>
        <w:rPr>
          <w:rFonts w:ascii="Calibri" w:hAnsi="Calibri"/>
          <w:b/>
          <w:i w:val="0"/>
          <w:sz w:val="24"/>
        </w:rPr>
      </w:pPr>
      <w:r w:rsidRPr="00B90A92">
        <w:rPr>
          <w:rFonts w:ascii="Calibri" w:hAnsi="Calibri"/>
          <w:b/>
          <w:i w:val="0"/>
          <w:sz w:val="24"/>
        </w:rPr>
        <w:lastRenderedPageBreak/>
        <w:t>Parent information and meetings</w:t>
      </w:r>
    </w:p>
    <w:p w14:paraId="0327015F" w14:textId="46BFFDDD" w:rsidR="00D572BA" w:rsidRDefault="00D572BA" w:rsidP="00D572BA">
      <w:pPr>
        <w:rPr>
          <w:rFonts w:ascii="Calibri" w:hAnsi="Calibri" w:cs="Calibri"/>
          <w:lang w:val="en-GB"/>
        </w:rPr>
      </w:pPr>
      <w:r w:rsidRPr="00D572BA">
        <w:rPr>
          <w:rFonts w:ascii="Calibri" w:hAnsi="Calibri" w:cs="Calibri"/>
          <w:lang w:val="en-GB"/>
        </w:rPr>
        <w:t xml:space="preserve">Information about the nursery, its activities, experiences and resources are shared with parents as well as information about their child’s development. This is given in a variety of ways according to individual needs (written, verbal and translated), to ensure that all parents can access the information they need. Wherever possible, meetings are arranged to give all families opportunities to attend and share information about their child. We also consult with parents regularly about the running of the nursery and ask them to contribute their ideas. </w:t>
      </w:r>
    </w:p>
    <w:p w14:paraId="43854034" w14:textId="77777777" w:rsidR="009C6573" w:rsidRPr="00D572BA" w:rsidRDefault="009C6573" w:rsidP="00D572BA">
      <w:pPr>
        <w:rPr>
          <w:rFonts w:ascii="Calibri" w:hAnsi="Calibri" w:cs="Calibri"/>
          <w:lang w:val="en-GB"/>
        </w:rPr>
      </w:pPr>
    </w:p>
    <w:tbl>
      <w:tblPr>
        <w:tblStyle w:val="TableGrid"/>
        <w:tblW w:w="0" w:type="auto"/>
        <w:tblInd w:w="175" w:type="dxa"/>
        <w:tblLook w:val="04A0" w:firstRow="1" w:lastRow="0" w:firstColumn="1" w:lastColumn="0" w:noHBand="0" w:noVBand="1"/>
      </w:tblPr>
      <w:tblGrid>
        <w:gridCol w:w="4676"/>
        <w:gridCol w:w="4165"/>
      </w:tblGrid>
      <w:tr w:rsidR="009C6573" w14:paraId="403ADAD3" w14:textId="77777777" w:rsidTr="009C6573">
        <w:tc>
          <w:tcPr>
            <w:tcW w:w="4676" w:type="dxa"/>
          </w:tcPr>
          <w:p w14:paraId="067D3205" w14:textId="77777777" w:rsidR="009C6573" w:rsidRDefault="009C6573" w:rsidP="00164C76">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 xml:space="preserve">The Policy was created by: Fun Little Education </w:t>
            </w:r>
          </w:p>
        </w:tc>
        <w:tc>
          <w:tcPr>
            <w:tcW w:w="4165" w:type="dxa"/>
          </w:tcPr>
          <w:p w14:paraId="0BF48FBC" w14:textId="5F6F3D91" w:rsidR="009C6573" w:rsidRDefault="009C6573" w:rsidP="00164C76">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Date</w:t>
            </w:r>
            <w:r w:rsidR="00685878">
              <w:rPr>
                <w:rFonts w:ascii="inherit" w:eastAsia="Times New Roman" w:hAnsi="inherit" w:cs="Helvetica"/>
                <w:color w:val="3B3B3B"/>
                <w:kern w:val="0"/>
                <w:sz w:val="24"/>
                <w:szCs w:val="24"/>
                <w:lang w:eastAsia="en-GB"/>
                <w14:ligatures w14:val="none"/>
              </w:rPr>
              <w:t>:15.02.24</w:t>
            </w:r>
          </w:p>
        </w:tc>
      </w:tr>
      <w:tr w:rsidR="009C6573" w14:paraId="4E6C10D6" w14:textId="77777777" w:rsidTr="009C6573">
        <w:tc>
          <w:tcPr>
            <w:tcW w:w="4676" w:type="dxa"/>
          </w:tcPr>
          <w:p w14:paraId="2CE99BB7" w14:textId="77777777" w:rsidR="009C6573" w:rsidRDefault="009C6573" w:rsidP="00164C76">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To be reviewed each year</w:t>
            </w:r>
          </w:p>
        </w:tc>
        <w:tc>
          <w:tcPr>
            <w:tcW w:w="4165" w:type="dxa"/>
          </w:tcPr>
          <w:p w14:paraId="190776FA" w14:textId="77777777" w:rsidR="009C6573" w:rsidRDefault="009C6573" w:rsidP="00164C76">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Signed: Paulina Raniszewska</w:t>
            </w:r>
          </w:p>
        </w:tc>
      </w:tr>
    </w:tbl>
    <w:p w14:paraId="23647C34" w14:textId="41F2BD03" w:rsidR="009C6573" w:rsidRPr="00047F6D" w:rsidRDefault="009C6573" w:rsidP="009C6573">
      <w:pPr>
        <w:shd w:val="clear" w:color="auto" w:fill="FFFFFF"/>
        <w:spacing w:before="100" w:beforeAutospacing="1" w:after="100" w:afterAutospacing="1" w:line="240" w:lineRule="auto"/>
        <w:rPr>
          <w:rFonts w:ascii="inherit" w:eastAsia="Times New Roman" w:hAnsi="inherit" w:cs="Helvetica"/>
          <w:color w:val="3B3B3B"/>
          <w:sz w:val="24"/>
          <w:szCs w:val="24"/>
          <w:lang w:eastAsia="en-GB"/>
        </w:rPr>
      </w:pPr>
      <w:r>
        <w:rPr>
          <w:rFonts w:ascii="inherit" w:eastAsia="Times New Roman" w:hAnsi="inherit" w:cs="Helvetica"/>
          <w:color w:val="3B3B3B"/>
          <w:sz w:val="24"/>
          <w:szCs w:val="24"/>
          <w:lang w:eastAsia="en-GB"/>
        </w:rPr>
        <w:t xml:space="preserve">              </w:t>
      </w:r>
      <w:r w:rsidRPr="00047F6D">
        <w:rPr>
          <w:rFonts w:ascii="inherit" w:eastAsia="Times New Roman" w:hAnsi="inherit" w:cs="Helvetica"/>
          <w:color w:val="3B3B3B"/>
          <w:sz w:val="24"/>
          <w:szCs w:val="24"/>
          <w:lang w:eastAsia="en-GB"/>
        </w:rPr>
        <w:t>Reviewed by: ………………………………… date: …………………………………………..</w:t>
      </w:r>
    </w:p>
    <w:p w14:paraId="60FD90F5" w14:textId="77777777" w:rsidR="009C6573" w:rsidRPr="00047F6D" w:rsidRDefault="009C6573" w:rsidP="009C6573">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7AAEFE70" w14:textId="77777777" w:rsidR="009C6573" w:rsidRPr="00047F6D" w:rsidRDefault="009C6573" w:rsidP="009C6573">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2663FD0F" w14:textId="77777777" w:rsidR="009C6573" w:rsidRPr="00047F6D" w:rsidRDefault="009C6573" w:rsidP="009C6573">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64EFF15A" w14:textId="77777777" w:rsidR="009C6573" w:rsidRPr="00047F6D" w:rsidRDefault="009C6573" w:rsidP="009C6573">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640AFFC8" w14:textId="77777777" w:rsidR="009C6573" w:rsidRPr="00047F6D" w:rsidRDefault="009C6573" w:rsidP="009C6573">
      <w:pPr>
        <w:rPr>
          <w:sz w:val="24"/>
          <w:szCs w:val="24"/>
        </w:rPr>
      </w:pPr>
    </w:p>
    <w:p w14:paraId="285E567D" w14:textId="77777777" w:rsidR="007B25A3" w:rsidRDefault="007B25A3" w:rsidP="007B25A3">
      <w:pPr>
        <w:shd w:val="clear" w:color="auto" w:fill="FFFFFF"/>
        <w:spacing w:after="0" w:line="240" w:lineRule="auto"/>
        <w:rPr>
          <w:rFonts w:ascii="Times New Roman" w:eastAsia="Times New Roman" w:hAnsi="Times New Roman" w:cs="Times New Roman"/>
          <w:sz w:val="24"/>
          <w:szCs w:val="24"/>
          <w:lang w:val="en-GB" w:eastAsia="en-GB"/>
        </w:rPr>
      </w:pPr>
    </w:p>
    <w:sectPr w:rsidR="007B25A3" w:rsidSect="00FE3A1E">
      <w:headerReference w:type="default" r:id="rId7"/>
      <w:footerReference w:type="default" r:id="rId8"/>
      <w:type w:val="continuous"/>
      <w:pgSz w:w="11906" w:h="16838"/>
      <w:pgMar w:top="1440" w:right="1440" w:bottom="1440" w:left="144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315FC3" w14:textId="77777777" w:rsidR="00FE3A1E" w:rsidRDefault="00FE3A1E" w:rsidP="00627601">
      <w:pPr>
        <w:spacing w:after="0" w:line="240" w:lineRule="auto"/>
      </w:pPr>
      <w:r>
        <w:separator/>
      </w:r>
    </w:p>
  </w:endnote>
  <w:endnote w:type="continuationSeparator" w:id="0">
    <w:p w14:paraId="6F444E6A" w14:textId="77777777" w:rsidR="00FE3A1E" w:rsidRDefault="00FE3A1E" w:rsidP="006276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Helvetica">
    <w:panose1 w:val="020B0504020202020204"/>
    <w:charset w:val="00"/>
    <w:family w:val="swiss"/>
    <w:pitch w:val="variable"/>
    <w:sig w:usb0="E0002EFF" w:usb1="C000785B" w:usb2="00000009" w:usb3="00000000" w:csb0="000001FF" w:csb1="00000000"/>
  </w:font>
  <w:font w:name="Monotype Corsiva">
    <w:altName w:val="Calibri"/>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2BC3B" w14:textId="56BCB10D" w:rsidR="001F36CE" w:rsidRDefault="001F36CE">
    <w:pPr>
      <w:pStyle w:val="Footer"/>
    </w:pPr>
    <w:bookmarkStart w:id="4" w:name="_Hlk74648833"/>
    <w:bookmarkStart w:id="5" w:name="_Hlk74648834"/>
    <w:r w:rsidRPr="00886324">
      <w:rPr>
        <w:noProof/>
        <w:lang w:val="en-GB" w:eastAsia="en-GB"/>
      </w:rPr>
      <w:drawing>
        <wp:anchor distT="0" distB="0" distL="114300" distR="114300" simplePos="0" relativeHeight="251667456" behindDoc="1" locked="0" layoutInCell="1" allowOverlap="1" wp14:anchorId="37722387" wp14:editId="476812F0">
          <wp:simplePos x="0" y="0"/>
          <wp:positionH relativeFrom="margin">
            <wp:posOffset>3076575</wp:posOffset>
          </wp:positionH>
          <wp:positionV relativeFrom="page">
            <wp:posOffset>9153525</wp:posOffset>
          </wp:positionV>
          <wp:extent cx="3011170" cy="1057275"/>
          <wp:effectExtent l="0" t="0" r="0" b="9525"/>
          <wp:wrapTight wrapText="bothSides">
            <wp:wrapPolygon edited="0">
              <wp:start x="0" y="0"/>
              <wp:lineTo x="0" y="21405"/>
              <wp:lineTo x="21454" y="21405"/>
              <wp:lineTo x="21454" y="0"/>
              <wp:lineTo x="0" y="0"/>
            </wp:wrapPolygon>
          </wp:wrapT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1170" cy="1057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B8A109" w14:textId="77777777" w:rsidR="001F36CE" w:rsidRDefault="001F36CE" w:rsidP="00627601">
    <w:pPr>
      <w:shd w:val="clear" w:color="auto" w:fill="FFFFFF"/>
      <w:spacing w:after="0" w:line="240" w:lineRule="auto"/>
      <w:rPr>
        <w:rFonts w:ascii="Monotype Corsiva" w:eastAsia="Times New Roman" w:hAnsi="Monotype Corsiva" w:cs="Times New Roman"/>
        <w:sz w:val="24"/>
        <w:szCs w:val="24"/>
        <w:lang w:eastAsia="pl-PL"/>
      </w:rPr>
    </w:pPr>
  </w:p>
  <w:p w14:paraId="24682ACB" w14:textId="77777777" w:rsidR="001F36CE" w:rsidRDefault="001F36CE" w:rsidP="00627601">
    <w:pPr>
      <w:shd w:val="clear" w:color="auto" w:fill="FFFFFF"/>
      <w:spacing w:after="0" w:line="240" w:lineRule="auto"/>
      <w:rPr>
        <w:rFonts w:ascii="Monotype Corsiva" w:eastAsia="Times New Roman" w:hAnsi="Monotype Corsiva" w:cs="Times New Roman"/>
        <w:sz w:val="24"/>
        <w:szCs w:val="24"/>
        <w:lang w:eastAsia="pl-PL"/>
      </w:rPr>
    </w:pPr>
  </w:p>
  <w:p w14:paraId="21351B5D" w14:textId="77777777" w:rsidR="001F36CE" w:rsidRDefault="001F36CE" w:rsidP="00627601">
    <w:pPr>
      <w:shd w:val="clear" w:color="auto" w:fill="FFFFFF"/>
      <w:spacing w:after="0" w:line="240" w:lineRule="auto"/>
      <w:rPr>
        <w:rFonts w:ascii="Monotype Corsiva" w:eastAsia="Times New Roman" w:hAnsi="Monotype Corsiva" w:cs="Times New Roman"/>
        <w:sz w:val="24"/>
        <w:szCs w:val="24"/>
        <w:lang w:val="en-GB" w:eastAsia="pl-PL"/>
      </w:rPr>
    </w:pPr>
  </w:p>
  <w:p w14:paraId="04424C0C" w14:textId="134A3738" w:rsidR="001F36CE" w:rsidRPr="00C24035" w:rsidRDefault="001F36CE" w:rsidP="00627601">
    <w:pPr>
      <w:shd w:val="clear" w:color="auto" w:fill="FFFFFF"/>
      <w:spacing w:after="0" w:line="240" w:lineRule="auto"/>
      <w:rPr>
        <w:rFonts w:ascii="Monotype Corsiva" w:eastAsia="Times New Roman" w:hAnsi="Monotype Corsiva" w:cs="Times New Roman"/>
        <w:sz w:val="24"/>
        <w:szCs w:val="24"/>
        <w:lang w:val="en-GB" w:eastAsia="pl-PL"/>
      </w:rPr>
    </w:pPr>
    <w:r w:rsidRPr="00C24035">
      <w:rPr>
        <w:rFonts w:ascii="Monotype Corsiva" w:eastAsia="Times New Roman" w:hAnsi="Monotype Corsiva" w:cs="Times New Roman"/>
        <w:sz w:val="24"/>
        <w:szCs w:val="24"/>
        <w:lang w:val="en-GB" w:eastAsia="pl-PL"/>
      </w:rPr>
      <w:t xml:space="preserve">Scottish Charitable Incorporated Organisation (SCIO)  </w:t>
    </w:r>
  </w:p>
  <w:p w14:paraId="145D1B6F" w14:textId="576E854B" w:rsidR="001F36CE" w:rsidRDefault="001F36CE" w:rsidP="00175F3E">
    <w:pPr>
      <w:shd w:val="clear" w:color="auto" w:fill="FFFFFF"/>
      <w:spacing w:after="0" w:line="240" w:lineRule="auto"/>
      <w:rPr>
        <w:rFonts w:ascii="Monotype Corsiva" w:eastAsia="Times New Roman" w:hAnsi="Monotype Corsiva" w:cs="Times New Roman"/>
        <w:sz w:val="24"/>
        <w:szCs w:val="24"/>
        <w:lang w:val="en-GB" w:eastAsia="pl-PL"/>
      </w:rPr>
    </w:pPr>
    <w:r w:rsidRPr="00C24035">
      <w:rPr>
        <w:rFonts w:ascii="Monotype Corsiva" w:eastAsia="Times New Roman" w:hAnsi="Monotype Corsiva" w:cs="Times New Roman"/>
        <w:sz w:val="24"/>
        <w:szCs w:val="24"/>
        <w:lang w:val="en-GB" w:eastAsia="pl-PL"/>
      </w:rPr>
      <w:t>Fun Little Education Charity Number: SC048096</w:t>
    </w:r>
  </w:p>
  <w:bookmarkEnd w:id="4"/>
  <w:bookmarkEnd w:id="5"/>
  <w:p w14:paraId="45FC60D1" w14:textId="77777777" w:rsidR="001F36CE" w:rsidRPr="00175F3E" w:rsidRDefault="001F36CE" w:rsidP="00175F3E">
    <w:pPr>
      <w:shd w:val="clear" w:color="auto" w:fill="FFFFFF"/>
      <w:spacing w:after="0" w:line="240" w:lineRule="auto"/>
      <w:rPr>
        <w:rFonts w:ascii="Monotype Corsiva" w:eastAsia="Times New Roman" w:hAnsi="Monotype Corsiva" w:cs="Times New Roman"/>
        <w:sz w:val="24"/>
        <w:szCs w:val="24"/>
        <w:lang w:val="en-GB"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4E698" w14:textId="77777777" w:rsidR="00FE3A1E" w:rsidRDefault="00FE3A1E" w:rsidP="00627601">
      <w:pPr>
        <w:spacing w:after="0" w:line="240" w:lineRule="auto"/>
      </w:pPr>
      <w:r>
        <w:separator/>
      </w:r>
    </w:p>
  </w:footnote>
  <w:footnote w:type="continuationSeparator" w:id="0">
    <w:p w14:paraId="0001E4F5" w14:textId="77777777" w:rsidR="00FE3A1E" w:rsidRDefault="00FE3A1E" w:rsidP="006276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D18AB" w14:textId="77777777" w:rsidR="001F36CE" w:rsidRDefault="001F36CE">
    <w:pPr>
      <w:pStyle w:val="Header"/>
      <w:rPr>
        <w:rFonts w:ascii="Monotype Corsiva" w:hAnsi="Monotype Corsiva"/>
        <w:sz w:val="32"/>
        <w:szCs w:val="32"/>
      </w:rPr>
    </w:pPr>
    <w:bookmarkStart w:id="2" w:name="_Hlk74648752"/>
    <w:bookmarkStart w:id="3" w:name="_Hlk74648753"/>
  </w:p>
  <w:p w14:paraId="0CFF25BE" w14:textId="28373BA0" w:rsidR="001F36CE" w:rsidRDefault="001F36CE" w:rsidP="00063781">
    <w:pPr>
      <w:pStyle w:val="Header"/>
      <w:rPr>
        <w:lang w:val="en-GB"/>
      </w:rPr>
    </w:pPr>
    <w:r>
      <w:rPr>
        <w:noProof/>
        <w:lang w:val="en-GB" w:eastAsia="en-GB"/>
      </w:rPr>
      <w:drawing>
        <wp:anchor distT="0" distB="0" distL="114300" distR="114300" simplePos="0" relativeHeight="251659264" behindDoc="1" locked="0" layoutInCell="1" allowOverlap="1" wp14:anchorId="1AFEDF3F" wp14:editId="1D56DAE2">
          <wp:simplePos x="0" y="0"/>
          <wp:positionH relativeFrom="page">
            <wp:posOffset>238125</wp:posOffset>
          </wp:positionH>
          <wp:positionV relativeFrom="paragraph">
            <wp:posOffset>236855</wp:posOffset>
          </wp:positionV>
          <wp:extent cx="2441575" cy="1162050"/>
          <wp:effectExtent l="0" t="0" r="0" b="0"/>
          <wp:wrapTight wrapText="bothSides">
            <wp:wrapPolygon edited="0">
              <wp:start x="0" y="0"/>
              <wp:lineTo x="0" y="21246"/>
              <wp:lineTo x="21403" y="21246"/>
              <wp:lineTo x="21403" y="0"/>
              <wp:lineTo x="0" y="0"/>
            </wp:wrapPolygon>
          </wp:wrapTight>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41575" cy="1162050"/>
                  </a:xfrm>
                  <a:prstGeom prst="rect">
                    <a:avLst/>
                  </a:prstGeom>
                  <a:noFill/>
                  <a:ln>
                    <a:noFill/>
                  </a:ln>
                </pic:spPr>
              </pic:pic>
            </a:graphicData>
          </a:graphic>
        </wp:anchor>
      </w:drawing>
    </w:r>
    <w:r w:rsidRPr="001F36CE">
      <w:rPr>
        <w:rFonts w:ascii="Monotype Corsiva" w:hAnsi="Monotype Corsiva"/>
        <w:sz w:val="32"/>
        <w:szCs w:val="32"/>
        <w:lang w:val="en-GB"/>
      </w:rPr>
      <w:t xml:space="preserve">                                         Fun Little Education </w:t>
    </w:r>
    <w:r w:rsidRPr="001F36CE">
      <w:rPr>
        <w:lang w:val="en-GB"/>
      </w:rPr>
      <w:t xml:space="preserve">               </w:t>
    </w:r>
    <w:r w:rsidR="00FD3AF0">
      <w:rPr>
        <w:lang w:val="en-GB"/>
      </w:rPr>
      <w:t xml:space="preserve">                   </w:t>
    </w:r>
  </w:p>
  <w:p w14:paraId="65E34432" w14:textId="2DFADF7A" w:rsidR="00FD3AF0" w:rsidRDefault="00FD3AF0" w:rsidP="00C53008">
    <w:pPr>
      <w:pStyle w:val="Header"/>
      <w:ind w:firstLine="708"/>
      <w:rPr>
        <w:lang w:val="en-GB"/>
      </w:rPr>
    </w:pPr>
  </w:p>
  <w:p w14:paraId="7BA6AE36" w14:textId="417AF9F3" w:rsidR="00FD3AF0" w:rsidRPr="007B25A3" w:rsidRDefault="00FD3AF0" w:rsidP="00063781">
    <w:pPr>
      <w:pStyle w:val="Header"/>
      <w:rPr>
        <w:lang w:val="en-GB"/>
      </w:rPr>
    </w:pPr>
    <w:r>
      <w:rPr>
        <w:rStyle w:val="textexposedshow"/>
        <w:rFonts w:ascii="Cambria" w:hAnsi="Cambria" w:cs="Helvetica"/>
        <w:b/>
        <w:noProof/>
        <w:color w:val="1D2129"/>
        <w:sz w:val="24"/>
        <w:szCs w:val="24"/>
        <w:shd w:val="clear" w:color="auto" w:fill="FFFFFF"/>
        <w:lang w:val="en-GB" w:eastAsia="en-GB"/>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drawing>
        <wp:anchor distT="0" distB="0" distL="114300" distR="114300" simplePos="0" relativeHeight="251661312" behindDoc="1" locked="0" layoutInCell="1" allowOverlap="1" wp14:anchorId="4B864AC3" wp14:editId="76E5F11F">
          <wp:simplePos x="0" y="0"/>
          <wp:positionH relativeFrom="column">
            <wp:posOffset>3512820</wp:posOffset>
          </wp:positionH>
          <wp:positionV relativeFrom="page">
            <wp:posOffset>1127760</wp:posOffset>
          </wp:positionV>
          <wp:extent cx="304800" cy="295275"/>
          <wp:effectExtent l="0" t="0" r="0" b="9525"/>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304800" cy="295275"/>
                  </a:xfrm>
                  <a:prstGeom prst="rect">
                    <a:avLst/>
                  </a:prstGeom>
                  <a:noFill/>
                  <a:ln>
                    <a:noFill/>
                  </a:ln>
                </pic:spPr>
              </pic:pic>
            </a:graphicData>
          </a:graphic>
          <wp14:sizeRelV relativeFrom="margin">
            <wp14:pctHeight>0</wp14:pctHeight>
          </wp14:sizeRelV>
        </wp:anchor>
      </w:drawing>
    </w:r>
    <w:r w:rsidRPr="007B25A3">
      <w:rPr>
        <w:lang w:val="en-GB"/>
      </w:rPr>
      <w:t xml:space="preserve">                                                                e-mail:</w:t>
    </w:r>
  </w:p>
  <w:p w14:paraId="14483C56" w14:textId="0DA40281" w:rsidR="001F36CE" w:rsidRPr="007B25A3" w:rsidRDefault="001F36CE" w:rsidP="00063781">
    <w:pPr>
      <w:pStyle w:val="Header"/>
      <w:rPr>
        <w:lang w:val="en-GB"/>
      </w:rPr>
    </w:pPr>
    <w:r w:rsidRPr="007B25A3">
      <w:rPr>
        <w:rFonts w:ascii="Monotype Corsiva" w:hAnsi="Monotype Corsiva"/>
        <w:sz w:val="24"/>
        <w:szCs w:val="24"/>
        <w:lang w:val="en-GB"/>
      </w:rPr>
      <w:t xml:space="preserve">           </w:t>
    </w:r>
    <w:r w:rsidR="00F23F66" w:rsidRPr="007B25A3">
      <w:rPr>
        <w:rFonts w:ascii="Monotype Corsiva" w:hAnsi="Monotype Corsiva"/>
        <w:sz w:val="24"/>
        <w:szCs w:val="24"/>
        <w:lang w:val="en-GB"/>
      </w:rPr>
      <w:t xml:space="preserve">                      </w:t>
    </w:r>
    <w:r w:rsidRPr="007B25A3">
      <w:rPr>
        <w:lang w:val="en-GB"/>
      </w:rPr>
      <w:t xml:space="preserve">                             </w:t>
    </w:r>
    <w:r w:rsidR="000B3CA3">
      <w:rPr>
        <w:lang w:val="en-GB"/>
      </w:rPr>
      <w:t>office@funlittleeducation.com</w:t>
    </w:r>
  </w:p>
  <w:p w14:paraId="195CAD2B" w14:textId="1F46022D" w:rsidR="001F36CE" w:rsidRPr="007B25A3" w:rsidRDefault="00B815B5" w:rsidP="00B815B5">
    <w:pPr>
      <w:pStyle w:val="Header"/>
      <w:ind w:firstLine="195"/>
      <w:rPr>
        <w:sz w:val="16"/>
        <w:szCs w:val="16"/>
        <w:lang w:val="en-GB"/>
      </w:rPr>
    </w:pPr>
    <w:r w:rsidRPr="007B25A3">
      <w:rPr>
        <w:sz w:val="16"/>
        <w:szCs w:val="16"/>
        <w:lang w:val="en-GB"/>
      </w:rPr>
      <w:t xml:space="preserve">      </w:t>
    </w:r>
  </w:p>
  <w:p w14:paraId="204593AF" w14:textId="77777777" w:rsidR="00B815B5" w:rsidRPr="007B25A3" w:rsidRDefault="00B815B5" w:rsidP="00B815B5">
    <w:pPr>
      <w:pStyle w:val="Header"/>
      <w:ind w:firstLine="195"/>
      <w:rPr>
        <w:sz w:val="16"/>
        <w:szCs w:val="16"/>
        <w:lang w:val="en-GB"/>
      </w:rPr>
    </w:pPr>
  </w:p>
  <w:p w14:paraId="76E35D38" w14:textId="0B7C1619" w:rsidR="00B815B5" w:rsidRPr="00B815B5" w:rsidRDefault="00B815B5" w:rsidP="00B815B5">
    <w:pPr>
      <w:pStyle w:val="Header"/>
      <w:rPr>
        <w:lang w:val="en-GB"/>
      </w:rPr>
    </w:pPr>
    <w:r w:rsidRPr="00B815B5">
      <w:rPr>
        <w:rStyle w:val="textexposedshow"/>
        <w:rFonts w:ascii="Times New Roman" w:hAnsi="Times New Roman" w:cs="Times New Roman"/>
        <w:b/>
        <w:noProof/>
        <w:color w:val="1D2129"/>
        <w:sz w:val="16"/>
        <w:szCs w:val="16"/>
        <w:shd w:val="clear" w:color="auto" w:fill="FFFFFF"/>
        <w:lang w:val="en-GB" w:eastAsia="en-GB"/>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drawing>
        <wp:anchor distT="0" distB="0" distL="114300" distR="114300" simplePos="0" relativeHeight="251663360" behindDoc="1" locked="0" layoutInCell="1" allowOverlap="1" wp14:anchorId="3445793B" wp14:editId="0CCB44B1">
          <wp:simplePos x="0" y="0"/>
          <wp:positionH relativeFrom="column">
            <wp:posOffset>3524250</wp:posOffset>
          </wp:positionH>
          <wp:positionV relativeFrom="paragraph">
            <wp:posOffset>49530</wp:posOffset>
          </wp:positionV>
          <wp:extent cx="271780" cy="266700"/>
          <wp:effectExtent l="0" t="0" r="0" b="0"/>
          <wp:wrapTight wrapText="bothSides">
            <wp:wrapPolygon edited="0">
              <wp:start x="0" y="0"/>
              <wp:lineTo x="0" y="20057"/>
              <wp:lineTo x="19682" y="20057"/>
              <wp:lineTo x="19682" y="0"/>
              <wp:lineTo x="0" y="0"/>
            </wp:wrapPolygon>
          </wp:wrapTight>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71780" cy="266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B25A3">
      <w:rPr>
        <w:sz w:val="16"/>
        <w:szCs w:val="16"/>
        <w:lang w:val="en-GB"/>
      </w:rPr>
      <w:t xml:space="preserve">         </w:t>
    </w:r>
    <w:r>
      <w:rPr>
        <w:sz w:val="16"/>
        <w:szCs w:val="16"/>
        <w:lang w:val="en-GB"/>
      </w:rPr>
      <w:t xml:space="preserve">Beech House </w:t>
    </w:r>
    <w:r w:rsidRPr="00B815B5">
      <w:rPr>
        <w:sz w:val="16"/>
        <w:szCs w:val="16"/>
        <w:lang w:val="en-GB"/>
      </w:rPr>
      <w:t>Quarrywood,</w:t>
    </w:r>
    <w:r w:rsidRPr="00B815B5">
      <w:rPr>
        <w:lang w:val="en-GB"/>
      </w:rPr>
      <w:t xml:space="preserve"> </w:t>
    </w:r>
    <w:r w:rsidRPr="001F36CE">
      <w:rPr>
        <w:lang w:val="en-GB"/>
      </w:rPr>
      <w:t>Phone:</w:t>
    </w:r>
  </w:p>
  <w:p w14:paraId="1A724329" w14:textId="5FA6626C" w:rsidR="00B815B5" w:rsidRPr="001F36CE" w:rsidRDefault="00B815B5" w:rsidP="00B815B5">
    <w:pPr>
      <w:pStyle w:val="Header"/>
      <w:rPr>
        <w:lang w:val="en-GB"/>
      </w:rPr>
    </w:pPr>
    <w:r w:rsidRPr="001F36CE">
      <w:rPr>
        <w:lang w:val="en-GB"/>
      </w:rPr>
      <w:t xml:space="preserve">           </w:t>
    </w:r>
    <w:r w:rsidRPr="00B815B5">
      <w:rPr>
        <w:sz w:val="16"/>
        <w:szCs w:val="16"/>
        <w:lang w:val="en-GB"/>
      </w:rPr>
      <w:t xml:space="preserve">EH54 6AX Livingston   </w:t>
    </w:r>
    <w:r>
      <w:rPr>
        <w:sz w:val="16"/>
        <w:szCs w:val="16"/>
        <w:lang w:val="en-GB"/>
      </w:rPr>
      <w:t xml:space="preserve">                               </w:t>
    </w:r>
    <w:r w:rsidRPr="001F36CE">
      <w:rPr>
        <w:lang w:val="en-GB"/>
      </w:rPr>
      <w:t>0</w:t>
    </w:r>
    <w:r>
      <w:rPr>
        <w:lang w:val="en-GB"/>
      </w:rPr>
      <w:t>7</w:t>
    </w:r>
    <w:r w:rsidR="00F23F66">
      <w:rPr>
        <w:lang w:val="en-GB"/>
      </w:rPr>
      <w:t>729969989</w:t>
    </w:r>
    <w:r w:rsidRPr="00B815B5">
      <w:rPr>
        <w:sz w:val="16"/>
        <w:szCs w:val="16"/>
        <w:lang w:val="en-GB"/>
      </w:rPr>
      <w:t xml:space="preserve">                                                                                                                                                                                                 </w:t>
    </w:r>
  </w:p>
  <w:p w14:paraId="6389406D" w14:textId="12AB3718" w:rsidR="00B815B5" w:rsidRPr="001F36CE" w:rsidRDefault="00B815B5" w:rsidP="00B815B5">
    <w:pPr>
      <w:pStyle w:val="Header"/>
      <w:rPr>
        <w:lang w:val="en-GB"/>
      </w:rPr>
    </w:pPr>
    <w:r w:rsidRPr="001F36CE">
      <w:rPr>
        <w:lang w:val="en-GB"/>
      </w:rPr>
      <w:t xml:space="preserve">                       </w:t>
    </w:r>
    <w:r>
      <w:rPr>
        <w:lang w:val="en-GB"/>
      </w:rPr>
      <w:t xml:space="preserve">         </w:t>
    </w:r>
  </w:p>
  <w:p w14:paraId="48CFC356" w14:textId="2379768F" w:rsidR="00B815B5" w:rsidRDefault="00B815B5" w:rsidP="00B815B5">
    <w:pPr>
      <w:pStyle w:val="Header"/>
      <w:rPr>
        <w:sz w:val="16"/>
        <w:szCs w:val="16"/>
        <w:lang w:val="en-GB"/>
      </w:rPr>
    </w:pPr>
  </w:p>
  <w:p w14:paraId="41E77F3F" w14:textId="780F5AF5" w:rsidR="00B815B5" w:rsidRPr="001F36CE" w:rsidRDefault="00B815B5" w:rsidP="00B815B5">
    <w:pPr>
      <w:pStyle w:val="Header"/>
      <w:rPr>
        <w:lang w:val="en-GB"/>
      </w:rPr>
    </w:pPr>
    <w:r w:rsidRPr="00332C0A">
      <w:rPr>
        <w:rStyle w:val="textexposedshow"/>
        <w:rFonts w:ascii="Times New Roman" w:hAnsi="Times New Roman" w:cs="Times New Roman"/>
        <w:noProof/>
        <w:color w:val="1D2129"/>
        <w:sz w:val="24"/>
        <w:szCs w:val="24"/>
        <w:shd w:val="clear" w:color="auto" w:fill="FFFFFF"/>
        <w:lang w:val="en-GB" w:eastAsia="en-GB"/>
      </w:rPr>
      <w:drawing>
        <wp:anchor distT="0" distB="0" distL="114300" distR="114300" simplePos="0" relativeHeight="251665408" behindDoc="1" locked="0" layoutInCell="1" allowOverlap="1" wp14:anchorId="7ADA4478" wp14:editId="74C7575B">
          <wp:simplePos x="0" y="0"/>
          <wp:positionH relativeFrom="margin">
            <wp:posOffset>3527425</wp:posOffset>
          </wp:positionH>
          <wp:positionV relativeFrom="paragraph">
            <wp:posOffset>12065</wp:posOffset>
          </wp:positionV>
          <wp:extent cx="266065" cy="276225"/>
          <wp:effectExtent l="0" t="0" r="635" b="9525"/>
          <wp:wrapTight wrapText="bothSides">
            <wp:wrapPolygon edited="0">
              <wp:start x="0" y="0"/>
              <wp:lineTo x="0" y="20855"/>
              <wp:lineTo x="20105" y="20855"/>
              <wp:lineTo x="20105" y="0"/>
              <wp:lineTo x="0" y="0"/>
            </wp:wrapPolygon>
          </wp:wrapTight>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6065" cy="276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F36CE" w:rsidRPr="001F36CE">
      <w:rPr>
        <w:lang w:val="en-GB"/>
      </w:rPr>
      <w:t xml:space="preserve">               </w:t>
    </w:r>
    <w:r>
      <w:rPr>
        <w:lang w:val="en-GB"/>
      </w:rPr>
      <w:t xml:space="preserve">                                                                                         </w:t>
    </w:r>
    <w:r w:rsidRPr="001F36CE">
      <w:rPr>
        <w:lang w:val="en-GB"/>
      </w:rPr>
      <w:t xml:space="preserve">Facebook </w:t>
    </w:r>
  </w:p>
  <w:p w14:paraId="5936F1CC" w14:textId="5A6DB0F7" w:rsidR="001F36CE" w:rsidRPr="001F36CE" w:rsidRDefault="00B815B5">
    <w:pPr>
      <w:pStyle w:val="Header"/>
      <w:rPr>
        <w:lang w:val="en-GB"/>
      </w:rPr>
    </w:pPr>
    <w:r w:rsidRPr="001F36CE">
      <w:rPr>
        <w:lang w:val="en-GB"/>
      </w:rPr>
      <w:t xml:space="preserve">                                                                                                                           Fun Little Education</w:t>
    </w:r>
    <w:bookmarkEnd w:id="2"/>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C01A4B"/>
    <w:multiLevelType w:val="hybridMultilevel"/>
    <w:tmpl w:val="AFFAA1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A623DA"/>
    <w:multiLevelType w:val="hybridMultilevel"/>
    <w:tmpl w:val="4C6A1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322651"/>
    <w:multiLevelType w:val="hybridMultilevel"/>
    <w:tmpl w:val="3EDA7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6040749"/>
    <w:multiLevelType w:val="hybridMultilevel"/>
    <w:tmpl w:val="74B84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1479526">
    <w:abstractNumId w:val="2"/>
  </w:num>
  <w:num w:numId="2" w16cid:durableId="629097594">
    <w:abstractNumId w:val="1"/>
  </w:num>
  <w:num w:numId="3" w16cid:durableId="2125687554">
    <w:abstractNumId w:val="3"/>
  </w:num>
  <w:num w:numId="4" w16cid:durableId="12145443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7109"/>
    <w:rsid w:val="00015DB7"/>
    <w:rsid w:val="0006293B"/>
    <w:rsid w:val="00063781"/>
    <w:rsid w:val="0009376E"/>
    <w:rsid w:val="000B3CA3"/>
    <w:rsid w:val="000C0A4C"/>
    <w:rsid w:val="000C6D9C"/>
    <w:rsid w:val="000C71F0"/>
    <w:rsid w:val="000D1CCF"/>
    <w:rsid w:val="000E2D45"/>
    <w:rsid w:val="000E6984"/>
    <w:rsid w:val="001102F4"/>
    <w:rsid w:val="00143A31"/>
    <w:rsid w:val="00163445"/>
    <w:rsid w:val="00175F3E"/>
    <w:rsid w:val="00187109"/>
    <w:rsid w:val="001F2275"/>
    <w:rsid w:val="001F36CE"/>
    <w:rsid w:val="002219CF"/>
    <w:rsid w:val="00265FA7"/>
    <w:rsid w:val="00312107"/>
    <w:rsid w:val="00326237"/>
    <w:rsid w:val="003324BC"/>
    <w:rsid w:val="003346D5"/>
    <w:rsid w:val="00394F34"/>
    <w:rsid w:val="003A35E2"/>
    <w:rsid w:val="003A5E96"/>
    <w:rsid w:val="003C2F54"/>
    <w:rsid w:val="004520C4"/>
    <w:rsid w:val="004A182E"/>
    <w:rsid w:val="00533C43"/>
    <w:rsid w:val="00536287"/>
    <w:rsid w:val="005B6029"/>
    <w:rsid w:val="005C7ADB"/>
    <w:rsid w:val="00605B9B"/>
    <w:rsid w:val="00627601"/>
    <w:rsid w:val="006429A4"/>
    <w:rsid w:val="0066709F"/>
    <w:rsid w:val="00685878"/>
    <w:rsid w:val="006A24F4"/>
    <w:rsid w:val="006C41A4"/>
    <w:rsid w:val="006D2354"/>
    <w:rsid w:val="007221A2"/>
    <w:rsid w:val="00736350"/>
    <w:rsid w:val="00786488"/>
    <w:rsid w:val="007B25A3"/>
    <w:rsid w:val="007F3B34"/>
    <w:rsid w:val="0081355A"/>
    <w:rsid w:val="00813FFF"/>
    <w:rsid w:val="00886324"/>
    <w:rsid w:val="00886BB4"/>
    <w:rsid w:val="008D37DE"/>
    <w:rsid w:val="00914197"/>
    <w:rsid w:val="0095112B"/>
    <w:rsid w:val="00984EA5"/>
    <w:rsid w:val="009972D4"/>
    <w:rsid w:val="009C6573"/>
    <w:rsid w:val="009F43E2"/>
    <w:rsid w:val="00A3149E"/>
    <w:rsid w:val="00AF7BDC"/>
    <w:rsid w:val="00B40692"/>
    <w:rsid w:val="00B42F62"/>
    <w:rsid w:val="00B815B5"/>
    <w:rsid w:val="00B85222"/>
    <w:rsid w:val="00BA4B59"/>
    <w:rsid w:val="00BD38E5"/>
    <w:rsid w:val="00C14735"/>
    <w:rsid w:val="00C163DB"/>
    <w:rsid w:val="00C20124"/>
    <w:rsid w:val="00C24035"/>
    <w:rsid w:val="00C332DB"/>
    <w:rsid w:val="00C53008"/>
    <w:rsid w:val="00CD0CB4"/>
    <w:rsid w:val="00D32F1E"/>
    <w:rsid w:val="00D572BA"/>
    <w:rsid w:val="00D67188"/>
    <w:rsid w:val="00D93661"/>
    <w:rsid w:val="00E151D4"/>
    <w:rsid w:val="00E22B60"/>
    <w:rsid w:val="00E32D15"/>
    <w:rsid w:val="00E82C4F"/>
    <w:rsid w:val="00EB2460"/>
    <w:rsid w:val="00EC0C80"/>
    <w:rsid w:val="00EC616E"/>
    <w:rsid w:val="00ED4404"/>
    <w:rsid w:val="00EF4D37"/>
    <w:rsid w:val="00F23F66"/>
    <w:rsid w:val="00F451BC"/>
    <w:rsid w:val="00F94AB9"/>
    <w:rsid w:val="00FD3AF0"/>
    <w:rsid w:val="00FE3A1E"/>
    <w:rsid w:val="00FE7B10"/>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961FA"/>
  <w15:chartTrackingRefBased/>
  <w15:docId w15:val="{89196615-6DA2-4E5B-A9F8-F70626C6C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E82C4F"/>
    <w:pPr>
      <w:keepNext/>
      <w:spacing w:after="0" w:line="240" w:lineRule="auto"/>
      <w:jc w:val="center"/>
      <w:outlineLvl w:val="0"/>
    </w:pPr>
    <w:rPr>
      <w:rFonts w:ascii="Arial" w:eastAsia="Times New Roman" w:hAnsi="Arial" w:cs="Times New Roman"/>
      <w:b/>
      <w:sz w:val="36"/>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76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7601"/>
  </w:style>
  <w:style w:type="paragraph" w:styleId="Footer">
    <w:name w:val="footer"/>
    <w:basedOn w:val="Normal"/>
    <w:link w:val="FooterChar"/>
    <w:uiPriority w:val="99"/>
    <w:unhideWhenUsed/>
    <w:rsid w:val="006276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7601"/>
  </w:style>
  <w:style w:type="character" w:customStyle="1" w:styleId="textexposedshow">
    <w:name w:val="text_exposed_show"/>
    <w:basedOn w:val="DefaultParagraphFont"/>
    <w:rsid w:val="0006293B"/>
  </w:style>
  <w:style w:type="paragraph" w:styleId="HTMLPreformatted">
    <w:name w:val="HTML Preformatted"/>
    <w:basedOn w:val="Normal"/>
    <w:link w:val="HTMLPreformattedChar"/>
    <w:uiPriority w:val="99"/>
    <w:semiHidden/>
    <w:unhideWhenUsed/>
    <w:rsid w:val="00813F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PreformattedChar">
    <w:name w:val="HTML Preformatted Char"/>
    <w:basedOn w:val="DefaultParagraphFont"/>
    <w:link w:val="HTMLPreformatted"/>
    <w:uiPriority w:val="99"/>
    <w:semiHidden/>
    <w:rsid w:val="00813FFF"/>
    <w:rPr>
      <w:rFonts w:ascii="Courier New" w:eastAsia="Times New Roman" w:hAnsi="Courier New" w:cs="Courier New"/>
      <w:sz w:val="20"/>
      <w:szCs w:val="20"/>
      <w:lang w:eastAsia="pl-PL"/>
    </w:rPr>
  </w:style>
  <w:style w:type="paragraph" w:styleId="NormalWeb">
    <w:name w:val="Normal (Web)"/>
    <w:basedOn w:val="Normal"/>
    <w:uiPriority w:val="99"/>
    <w:semiHidden/>
    <w:unhideWhenUsed/>
    <w:rsid w:val="0032623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5172480694192300518gmail-m7913780322890136035msolistparagraph">
    <w:name w:val="m_5172480694192300518gmail-m_7913780322890136035msolistparagraph"/>
    <w:basedOn w:val="Normal"/>
    <w:rsid w:val="00C2012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Heading1Char">
    <w:name w:val="Heading 1 Char"/>
    <w:basedOn w:val="DefaultParagraphFont"/>
    <w:link w:val="Heading1"/>
    <w:rsid w:val="00E82C4F"/>
    <w:rPr>
      <w:rFonts w:ascii="Arial" w:eastAsia="Times New Roman" w:hAnsi="Arial" w:cs="Times New Roman"/>
      <w:b/>
      <w:sz w:val="36"/>
      <w:szCs w:val="24"/>
      <w:lang w:val="en-GB"/>
    </w:rPr>
  </w:style>
  <w:style w:type="paragraph" w:customStyle="1" w:styleId="MeetsEYFS">
    <w:name w:val="Meets EYFS"/>
    <w:basedOn w:val="Normal"/>
    <w:qFormat/>
    <w:rsid w:val="00E82C4F"/>
    <w:pPr>
      <w:spacing w:after="0" w:line="240" w:lineRule="auto"/>
    </w:pPr>
    <w:rPr>
      <w:rFonts w:ascii="Arial" w:eastAsia="Times New Roman" w:hAnsi="Arial" w:cs="Times New Roman"/>
      <w:sz w:val="20"/>
      <w:szCs w:val="24"/>
      <w:lang w:val="en-GB"/>
    </w:rPr>
  </w:style>
  <w:style w:type="paragraph" w:customStyle="1" w:styleId="deleteasappropriate">
    <w:name w:val="delete as appropriate"/>
    <w:basedOn w:val="Normal"/>
    <w:qFormat/>
    <w:rsid w:val="00E82C4F"/>
    <w:pPr>
      <w:spacing w:after="0" w:line="240" w:lineRule="auto"/>
      <w:jc w:val="both"/>
    </w:pPr>
    <w:rPr>
      <w:rFonts w:ascii="Arial" w:eastAsia="Times New Roman" w:hAnsi="Arial" w:cs="Times New Roman"/>
      <w:i/>
      <w:sz w:val="20"/>
      <w:szCs w:val="24"/>
      <w:lang w:val="en-GB"/>
    </w:rPr>
  </w:style>
  <w:style w:type="paragraph" w:styleId="ListParagraph">
    <w:name w:val="List Paragraph"/>
    <w:basedOn w:val="Normal"/>
    <w:uiPriority w:val="34"/>
    <w:qFormat/>
    <w:rsid w:val="00D572BA"/>
    <w:pPr>
      <w:ind w:left="720"/>
      <w:contextualSpacing/>
    </w:pPr>
  </w:style>
  <w:style w:type="table" w:styleId="TableGrid">
    <w:name w:val="Table Grid"/>
    <w:basedOn w:val="TableNormal"/>
    <w:uiPriority w:val="39"/>
    <w:rsid w:val="009C6573"/>
    <w:pPr>
      <w:spacing w:after="0" w:line="240" w:lineRule="auto"/>
    </w:pPr>
    <w:rPr>
      <w:kern w:val="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20082">
      <w:bodyDiv w:val="1"/>
      <w:marLeft w:val="0"/>
      <w:marRight w:val="0"/>
      <w:marTop w:val="0"/>
      <w:marBottom w:val="0"/>
      <w:divBdr>
        <w:top w:val="none" w:sz="0" w:space="0" w:color="auto"/>
        <w:left w:val="none" w:sz="0" w:space="0" w:color="auto"/>
        <w:bottom w:val="none" w:sz="0" w:space="0" w:color="auto"/>
        <w:right w:val="none" w:sz="0" w:space="0" w:color="auto"/>
      </w:divBdr>
      <w:divsChild>
        <w:div w:id="682439085">
          <w:marLeft w:val="0"/>
          <w:marRight w:val="0"/>
          <w:marTop w:val="0"/>
          <w:marBottom w:val="0"/>
          <w:divBdr>
            <w:top w:val="none" w:sz="0" w:space="0" w:color="auto"/>
            <w:left w:val="none" w:sz="0" w:space="0" w:color="auto"/>
            <w:bottom w:val="none" w:sz="0" w:space="0" w:color="auto"/>
            <w:right w:val="none" w:sz="0" w:space="0" w:color="auto"/>
          </w:divBdr>
        </w:div>
        <w:div w:id="1520705128">
          <w:marLeft w:val="0"/>
          <w:marRight w:val="0"/>
          <w:marTop w:val="0"/>
          <w:marBottom w:val="0"/>
          <w:divBdr>
            <w:top w:val="none" w:sz="0" w:space="0" w:color="auto"/>
            <w:left w:val="none" w:sz="0" w:space="0" w:color="auto"/>
            <w:bottom w:val="none" w:sz="0" w:space="0" w:color="auto"/>
            <w:right w:val="none" w:sz="0" w:space="0" w:color="auto"/>
          </w:divBdr>
        </w:div>
      </w:divsChild>
    </w:div>
    <w:div w:id="32578267">
      <w:bodyDiv w:val="1"/>
      <w:marLeft w:val="0"/>
      <w:marRight w:val="0"/>
      <w:marTop w:val="0"/>
      <w:marBottom w:val="0"/>
      <w:divBdr>
        <w:top w:val="none" w:sz="0" w:space="0" w:color="auto"/>
        <w:left w:val="none" w:sz="0" w:space="0" w:color="auto"/>
        <w:bottom w:val="none" w:sz="0" w:space="0" w:color="auto"/>
        <w:right w:val="none" w:sz="0" w:space="0" w:color="auto"/>
      </w:divBdr>
    </w:div>
    <w:div w:id="61104538">
      <w:bodyDiv w:val="1"/>
      <w:marLeft w:val="0"/>
      <w:marRight w:val="0"/>
      <w:marTop w:val="0"/>
      <w:marBottom w:val="0"/>
      <w:divBdr>
        <w:top w:val="none" w:sz="0" w:space="0" w:color="auto"/>
        <w:left w:val="none" w:sz="0" w:space="0" w:color="auto"/>
        <w:bottom w:val="none" w:sz="0" w:space="0" w:color="auto"/>
        <w:right w:val="none" w:sz="0" w:space="0" w:color="auto"/>
      </w:divBdr>
    </w:div>
    <w:div w:id="370763430">
      <w:bodyDiv w:val="1"/>
      <w:marLeft w:val="0"/>
      <w:marRight w:val="0"/>
      <w:marTop w:val="0"/>
      <w:marBottom w:val="0"/>
      <w:divBdr>
        <w:top w:val="none" w:sz="0" w:space="0" w:color="auto"/>
        <w:left w:val="none" w:sz="0" w:space="0" w:color="auto"/>
        <w:bottom w:val="none" w:sz="0" w:space="0" w:color="auto"/>
        <w:right w:val="none" w:sz="0" w:space="0" w:color="auto"/>
      </w:divBdr>
      <w:divsChild>
        <w:div w:id="299193920">
          <w:marLeft w:val="0"/>
          <w:marRight w:val="0"/>
          <w:marTop w:val="0"/>
          <w:marBottom w:val="0"/>
          <w:divBdr>
            <w:top w:val="none" w:sz="0" w:space="0" w:color="auto"/>
            <w:left w:val="none" w:sz="0" w:space="0" w:color="auto"/>
            <w:bottom w:val="none" w:sz="0" w:space="0" w:color="auto"/>
            <w:right w:val="none" w:sz="0" w:space="0" w:color="auto"/>
          </w:divBdr>
        </w:div>
        <w:div w:id="2074310832">
          <w:marLeft w:val="0"/>
          <w:marRight w:val="0"/>
          <w:marTop w:val="0"/>
          <w:marBottom w:val="0"/>
          <w:divBdr>
            <w:top w:val="none" w:sz="0" w:space="0" w:color="auto"/>
            <w:left w:val="none" w:sz="0" w:space="0" w:color="auto"/>
            <w:bottom w:val="none" w:sz="0" w:space="0" w:color="auto"/>
            <w:right w:val="none" w:sz="0" w:space="0" w:color="auto"/>
          </w:divBdr>
        </w:div>
      </w:divsChild>
    </w:div>
    <w:div w:id="454108037">
      <w:bodyDiv w:val="1"/>
      <w:marLeft w:val="0"/>
      <w:marRight w:val="0"/>
      <w:marTop w:val="0"/>
      <w:marBottom w:val="0"/>
      <w:divBdr>
        <w:top w:val="none" w:sz="0" w:space="0" w:color="auto"/>
        <w:left w:val="none" w:sz="0" w:space="0" w:color="auto"/>
        <w:bottom w:val="none" w:sz="0" w:space="0" w:color="auto"/>
        <w:right w:val="none" w:sz="0" w:space="0" w:color="auto"/>
      </w:divBdr>
    </w:div>
    <w:div w:id="821460509">
      <w:bodyDiv w:val="1"/>
      <w:marLeft w:val="0"/>
      <w:marRight w:val="0"/>
      <w:marTop w:val="0"/>
      <w:marBottom w:val="0"/>
      <w:divBdr>
        <w:top w:val="none" w:sz="0" w:space="0" w:color="auto"/>
        <w:left w:val="none" w:sz="0" w:space="0" w:color="auto"/>
        <w:bottom w:val="none" w:sz="0" w:space="0" w:color="auto"/>
        <w:right w:val="none" w:sz="0" w:space="0" w:color="auto"/>
      </w:divBdr>
    </w:div>
    <w:div w:id="837843421">
      <w:bodyDiv w:val="1"/>
      <w:marLeft w:val="0"/>
      <w:marRight w:val="0"/>
      <w:marTop w:val="0"/>
      <w:marBottom w:val="0"/>
      <w:divBdr>
        <w:top w:val="none" w:sz="0" w:space="0" w:color="auto"/>
        <w:left w:val="none" w:sz="0" w:space="0" w:color="auto"/>
        <w:bottom w:val="none" w:sz="0" w:space="0" w:color="auto"/>
        <w:right w:val="none" w:sz="0" w:space="0" w:color="auto"/>
      </w:divBdr>
    </w:div>
    <w:div w:id="938221894">
      <w:bodyDiv w:val="1"/>
      <w:marLeft w:val="0"/>
      <w:marRight w:val="0"/>
      <w:marTop w:val="0"/>
      <w:marBottom w:val="0"/>
      <w:divBdr>
        <w:top w:val="none" w:sz="0" w:space="0" w:color="auto"/>
        <w:left w:val="none" w:sz="0" w:space="0" w:color="auto"/>
        <w:bottom w:val="none" w:sz="0" w:space="0" w:color="auto"/>
        <w:right w:val="none" w:sz="0" w:space="0" w:color="auto"/>
      </w:divBdr>
      <w:divsChild>
        <w:div w:id="1686859296">
          <w:marLeft w:val="0"/>
          <w:marRight w:val="0"/>
          <w:marTop w:val="0"/>
          <w:marBottom w:val="0"/>
          <w:divBdr>
            <w:top w:val="none" w:sz="0" w:space="0" w:color="auto"/>
            <w:left w:val="none" w:sz="0" w:space="0" w:color="auto"/>
            <w:bottom w:val="none" w:sz="0" w:space="0" w:color="auto"/>
            <w:right w:val="none" w:sz="0" w:space="0" w:color="auto"/>
          </w:divBdr>
        </w:div>
        <w:div w:id="2093890881">
          <w:marLeft w:val="0"/>
          <w:marRight w:val="0"/>
          <w:marTop w:val="0"/>
          <w:marBottom w:val="0"/>
          <w:divBdr>
            <w:top w:val="none" w:sz="0" w:space="0" w:color="auto"/>
            <w:left w:val="none" w:sz="0" w:space="0" w:color="auto"/>
            <w:bottom w:val="none" w:sz="0" w:space="0" w:color="auto"/>
            <w:right w:val="none" w:sz="0" w:space="0" w:color="auto"/>
          </w:divBdr>
        </w:div>
        <w:div w:id="1892615313">
          <w:marLeft w:val="0"/>
          <w:marRight w:val="0"/>
          <w:marTop w:val="0"/>
          <w:marBottom w:val="0"/>
          <w:divBdr>
            <w:top w:val="none" w:sz="0" w:space="0" w:color="auto"/>
            <w:left w:val="none" w:sz="0" w:space="0" w:color="auto"/>
            <w:bottom w:val="none" w:sz="0" w:space="0" w:color="auto"/>
            <w:right w:val="none" w:sz="0" w:space="0" w:color="auto"/>
          </w:divBdr>
        </w:div>
        <w:div w:id="1030228786">
          <w:marLeft w:val="0"/>
          <w:marRight w:val="0"/>
          <w:marTop w:val="0"/>
          <w:marBottom w:val="0"/>
          <w:divBdr>
            <w:top w:val="none" w:sz="0" w:space="0" w:color="auto"/>
            <w:left w:val="none" w:sz="0" w:space="0" w:color="auto"/>
            <w:bottom w:val="none" w:sz="0" w:space="0" w:color="auto"/>
            <w:right w:val="none" w:sz="0" w:space="0" w:color="auto"/>
          </w:divBdr>
        </w:div>
        <w:div w:id="201097102">
          <w:marLeft w:val="0"/>
          <w:marRight w:val="0"/>
          <w:marTop w:val="0"/>
          <w:marBottom w:val="0"/>
          <w:divBdr>
            <w:top w:val="none" w:sz="0" w:space="0" w:color="auto"/>
            <w:left w:val="none" w:sz="0" w:space="0" w:color="auto"/>
            <w:bottom w:val="none" w:sz="0" w:space="0" w:color="auto"/>
            <w:right w:val="none" w:sz="0" w:space="0" w:color="auto"/>
          </w:divBdr>
        </w:div>
        <w:div w:id="368993844">
          <w:marLeft w:val="0"/>
          <w:marRight w:val="0"/>
          <w:marTop w:val="0"/>
          <w:marBottom w:val="0"/>
          <w:divBdr>
            <w:top w:val="none" w:sz="0" w:space="0" w:color="auto"/>
            <w:left w:val="none" w:sz="0" w:space="0" w:color="auto"/>
            <w:bottom w:val="none" w:sz="0" w:space="0" w:color="auto"/>
            <w:right w:val="none" w:sz="0" w:space="0" w:color="auto"/>
          </w:divBdr>
        </w:div>
        <w:div w:id="252318820">
          <w:marLeft w:val="0"/>
          <w:marRight w:val="0"/>
          <w:marTop w:val="0"/>
          <w:marBottom w:val="0"/>
          <w:divBdr>
            <w:top w:val="none" w:sz="0" w:space="0" w:color="auto"/>
            <w:left w:val="none" w:sz="0" w:space="0" w:color="auto"/>
            <w:bottom w:val="none" w:sz="0" w:space="0" w:color="auto"/>
            <w:right w:val="none" w:sz="0" w:space="0" w:color="auto"/>
          </w:divBdr>
        </w:div>
        <w:div w:id="1022510526">
          <w:marLeft w:val="0"/>
          <w:marRight w:val="0"/>
          <w:marTop w:val="0"/>
          <w:marBottom w:val="0"/>
          <w:divBdr>
            <w:top w:val="none" w:sz="0" w:space="0" w:color="auto"/>
            <w:left w:val="none" w:sz="0" w:space="0" w:color="auto"/>
            <w:bottom w:val="none" w:sz="0" w:space="0" w:color="auto"/>
            <w:right w:val="none" w:sz="0" w:space="0" w:color="auto"/>
          </w:divBdr>
        </w:div>
        <w:div w:id="2079592632">
          <w:marLeft w:val="0"/>
          <w:marRight w:val="0"/>
          <w:marTop w:val="120"/>
          <w:marBottom w:val="0"/>
          <w:divBdr>
            <w:top w:val="none" w:sz="0" w:space="0" w:color="auto"/>
            <w:left w:val="none" w:sz="0" w:space="0" w:color="auto"/>
            <w:bottom w:val="none" w:sz="0" w:space="0" w:color="auto"/>
            <w:right w:val="none" w:sz="0" w:space="0" w:color="auto"/>
          </w:divBdr>
          <w:divsChild>
            <w:div w:id="951863007">
              <w:marLeft w:val="0"/>
              <w:marRight w:val="0"/>
              <w:marTop w:val="0"/>
              <w:marBottom w:val="0"/>
              <w:divBdr>
                <w:top w:val="none" w:sz="0" w:space="0" w:color="auto"/>
                <w:left w:val="none" w:sz="0" w:space="0" w:color="auto"/>
                <w:bottom w:val="none" w:sz="0" w:space="0" w:color="auto"/>
                <w:right w:val="none" w:sz="0" w:space="0" w:color="auto"/>
              </w:divBdr>
            </w:div>
            <w:div w:id="137696351">
              <w:marLeft w:val="0"/>
              <w:marRight w:val="0"/>
              <w:marTop w:val="0"/>
              <w:marBottom w:val="0"/>
              <w:divBdr>
                <w:top w:val="none" w:sz="0" w:space="0" w:color="auto"/>
                <w:left w:val="none" w:sz="0" w:space="0" w:color="auto"/>
                <w:bottom w:val="none" w:sz="0" w:space="0" w:color="auto"/>
                <w:right w:val="none" w:sz="0" w:space="0" w:color="auto"/>
              </w:divBdr>
            </w:div>
            <w:div w:id="196889424">
              <w:marLeft w:val="0"/>
              <w:marRight w:val="0"/>
              <w:marTop w:val="0"/>
              <w:marBottom w:val="0"/>
              <w:divBdr>
                <w:top w:val="none" w:sz="0" w:space="0" w:color="auto"/>
                <w:left w:val="none" w:sz="0" w:space="0" w:color="auto"/>
                <w:bottom w:val="none" w:sz="0" w:space="0" w:color="auto"/>
                <w:right w:val="none" w:sz="0" w:space="0" w:color="auto"/>
              </w:divBdr>
            </w:div>
            <w:div w:id="1620725772">
              <w:marLeft w:val="0"/>
              <w:marRight w:val="0"/>
              <w:marTop w:val="0"/>
              <w:marBottom w:val="0"/>
              <w:divBdr>
                <w:top w:val="none" w:sz="0" w:space="0" w:color="auto"/>
                <w:left w:val="none" w:sz="0" w:space="0" w:color="auto"/>
                <w:bottom w:val="none" w:sz="0" w:space="0" w:color="auto"/>
                <w:right w:val="none" w:sz="0" w:space="0" w:color="auto"/>
              </w:divBdr>
            </w:div>
          </w:divsChild>
        </w:div>
        <w:div w:id="1301883839">
          <w:marLeft w:val="0"/>
          <w:marRight w:val="0"/>
          <w:marTop w:val="120"/>
          <w:marBottom w:val="0"/>
          <w:divBdr>
            <w:top w:val="none" w:sz="0" w:space="0" w:color="auto"/>
            <w:left w:val="none" w:sz="0" w:space="0" w:color="auto"/>
            <w:bottom w:val="none" w:sz="0" w:space="0" w:color="auto"/>
            <w:right w:val="none" w:sz="0" w:space="0" w:color="auto"/>
          </w:divBdr>
          <w:divsChild>
            <w:div w:id="1774008876">
              <w:marLeft w:val="0"/>
              <w:marRight w:val="0"/>
              <w:marTop w:val="0"/>
              <w:marBottom w:val="0"/>
              <w:divBdr>
                <w:top w:val="none" w:sz="0" w:space="0" w:color="auto"/>
                <w:left w:val="none" w:sz="0" w:space="0" w:color="auto"/>
                <w:bottom w:val="none" w:sz="0" w:space="0" w:color="auto"/>
                <w:right w:val="none" w:sz="0" w:space="0" w:color="auto"/>
              </w:divBdr>
            </w:div>
          </w:divsChild>
        </w:div>
        <w:div w:id="826897511">
          <w:marLeft w:val="0"/>
          <w:marRight w:val="0"/>
          <w:marTop w:val="120"/>
          <w:marBottom w:val="0"/>
          <w:divBdr>
            <w:top w:val="none" w:sz="0" w:space="0" w:color="auto"/>
            <w:left w:val="none" w:sz="0" w:space="0" w:color="auto"/>
            <w:bottom w:val="none" w:sz="0" w:space="0" w:color="auto"/>
            <w:right w:val="none" w:sz="0" w:space="0" w:color="auto"/>
          </w:divBdr>
          <w:divsChild>
            <w:div w:id="1716931988">
              <w:marLeft w:val="0"/>
              <w:marRight w:val="0"/>
              <w:marTop w:val="0"/>
              <w:marBottom w:val="0"/>
              <w:divBdr>
                <w:top w:val="none" w:sz="0" w:space="0" w:color="auto"/>
                <w:left w:val="none" w:sz="0" w:space="0" w:color="auto"/>
                <w:bottom w:val="none" w:sz="0" w:space="0" w:color="auto"/>
                <w:right w:val="none" w:sz="0" w:space="0" w:color="auto"/>
              </w:divBdr>
            </w:div>
            <w:div w:id="1225873023">
              <w:marLeft w:val="0"/>
              <w:marRight w:val="0"/>
              <w:marTop w:val="0"/>
              <w:marBottom w:val="0"/>
              <w:divBdr>
                <w:top w:val="none" w:sz="0" w:space="0" w:color="auto"/>
                <w:left w:val="none" w:sz="0" w:space="0" w:color="auto"/>
                <w:bottom w:val="none" w:sz="0" w:space="0" w:color="auto"/>
                <w:right w:val="none" w:sz="0" w:space="0" w:color="auto"/>
              </w:divBdr>
            </w:div>
            <w:div w:id="1478494925">
              <w:marLeft w:val="0"/>
              <w:marRight w:val="0"/>
              <w:marTop w:val="0"/>
              <w:marBottom w:val="0"/>
              <w:divBdr>
                <w:top w:val="none" w:sz="0" w:space="0" w:color="auto"/>
                <w:left w:val="none" w:sz="0" w:space="0" w:color="auto"/>
                <w:bottom w:val="none" w:sz="0" w:space="0" w:color="auto"/>
                <w:right w:val="none" w:sz="0" w:space="0" w:color="auto"/>
              </w:divBdr>
            </w:div>
            <w:div w:id="1448351687">
              <w:marLeft w:val="0"/>
              <w:marRight w:val="0"/>
              <w:marTop w:val="0"/>
              <w:marBottom w:val="0"/>
              <w:divBdr>
                <w:top w:val="none" w:sz="0" w:space="0" w:color="auto"/>
                <w:left w:val="none" w:sz="0" w:space="0" w:color="auto"/>
                <w:bottom w:val="none" w:sz="0" w:space="0" w:color="auto"/>
                <w:right w:val="none" w:sz="0" w:space="0" w:color="auto"/>
              </w:divBdr>
            </w:div>
            <w:div w:id="957830828">
              <w:marLeft w:val="0"/>
              <w:marRight w:val="0"/>
              <w:marTop w:val="0"/>
              <w:marBottom w:val="0"/>
              <w:divBdr>
                <w:top w:val="none" w:sz="0" w:space="0" w:color="auto"/>
                <w:left w:val="none" w:sz="0" w:space="0" w:color="auto"/>
                <w:bottom w:val="none" w:sz="0" w:space="0" w:color="auto"/>
                <w:right w:val="none" w:sz="0" w:space="0" w:color="auto"/>
              </w:divBdr>
            </w:div>
          </w:divsChild>
        </w:div>
        <w:div w:id="895045242">
          <w:marLeft w:val="0"/>
          <w:marRight w:val="0"/>
          <w:marTop w:val="120"/>
          <w:marBottom w:val="0"/>
          <w:divBdr>
            <w:top w:val="none" w:sz="0" w:space="0" w:color="auto"/>
            <w:left w:val="none" w:sz="0" w:space="0" w:color="auto"/>
            <w:bottom w:val="none" w:sz="0" w:space="0" w:color="auto"/>
            <w:right w:val="none" w:sz="0" w:space="0" w:color="auto"/>
          </w:divBdr>
          <w:divsChild>
            <w:div w:id="739642964">
              <w:marLeft w:val="0"/>
              <w:marRight w:val="0"/>
              <w:marTop w:val="0"/>
              <w:marBottom w:val="0"/>
              <w:divBdr>
                <w:top w:val="none" w:sz="0" w:space="0" w:color="auto"/>
                <w:left w:val="none" w:sz="0" w:space="0" w:color="auto"/>
                <w:bottom w:val="none" w:sz="0" w:space="0" w:color="auto"/>
                <w:right w:val="none" w:sz="0" w:space="0" w:color="auto"/>
              </w:divBdr>
            </w:div>
            <w:div w:id="1054503587">
              <w:marLeft w:val="0"/>
              <w:marRight w:val="0"/>
              <w:marTop w:val="0"/>
              <w:marBottom w:val="0"/>
              <w:divBdr>
                <w:top w:val="none" w:sz="0" w:space="0" w:color="auto"/>
                <w:left w:val="none" w:sz="0" w:space="0" w:color="auto"/>
                <w:bottom w:val="none" w:sz="0" w:space="0" w:color="auto"/>
                <w:right w:val="none" w:sz="0" w:space="0" w:color="auto"/>
              </w:divBdr>
            </w:div>
            <w:div w:id="1888831905">
              <w:marLeft w:val="0"/>
              <w:marRight w:val="0"/>
              <w:marTop w:val="0"/>
              <w:marBottom w:val="0"/>
              <w:divBdr>
                <w:top w:val="none" w:sz="0" w:space="0" w:color="auto"/>
                <w:left w:val="none" w:sz="0" w:space="0" w:color="auto"/>
                <w:bottom w:val="none" w:sz="0" w:space="0" w:color="auto"/>
                <w:right w:val="none" w:sz="0" w:space="0" w:color="auto"/>
              </w:divBdr>
            </w:div>
            <w:div w:id="910695790">
              <w:marLeft w:val="0"/>
              <w:marRight w:val="0"/>
              <w:marTop w:val="0"/>
              <w:marBottom w:val="0"/>
              <w:divBdr>
                <w:top w:val="none" w:sz="0" w:space="0" w:color="auto"/>
                <w:left w:val="none" w:sz="0" w:space="0" w:color="auto"/>
                <w:bottom w:val="none" w:sz="0" w:space="0" w:color="auto"/>
                <w:right w:val="none" w:sz="0" w:space="0" w:color="auto"/>
              </w:divBdr>
            </w:div>
            <w:div w:id="148904713">
              <w:marLeft w:val="0"/>
              <w:marRight w:val="0"/>
              <w:marTop w:val="0"/>
              <w:marBottom w:val="0"/>
              <w:divBdr>
                <w:top w:val="none" w:sz="0" w:space="0" w:color="auto"/>
                <w:left w:val="none" w:sz="0" w:space="0" w:color="auto"/>
                <w:bottom w:val="none" w:sz="0" w:space="0" w:color="auto"/>
                <w:right w:val="none" w:sz="0" w:space="0" w:color="auto"/>
              </w:divBdr>
            </w:div>
          </w:divsChild>
        </w:div>
        <w:div w:id="670640452">
          <w:marLeft w:val="0"/>
          <w:marRight w:val="0"/>
          <w:marTop w:val="120"/>
          <w:marBottom w:val="0"/>
          <w:divBdr>
            <w:top w:val="none" w:sz="0" w:space="0" w:color="auto"/>
            <w:left w:val="none" w:sz="0" w:space="0" w:color="auto"/>
            <w:bottom w:val="none" w:sz="0" w:space="0" w:color="auto"/>
            <w:right w:val="none" w:sz="0" w:space="0" w:color="auto"/>
          </w:divBdr>
          <w:divsChild>
            <w:div w:id="111313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475680">
      <w:bodyDiv w:val="1"/>
      <w:marLeft w:val="0"/>
      <w:marRight w:val="0"/>
      <w:marTop w:val="0"/>
      <w:marBottom w:val="0"/>
      <w:divBdr>
        <w:top w:val="none" w:sz="0" w:space="0" w:color="auto"/>
        <w:left w:val="none" w:sz="0" w:space="0" w:color="auto"/>
        <w:bottom w:val="none" w:sz="0" w:space="0" w:color="auto"/>
        <w:right w:val="none" w:sz="0" w:space="0" w:color="auto"/>
      </w:divBdr>
    </w:div>
    <w:div w:id="1104808465">
      <w:bodyDiv w:val="1"/>
      <w:marLeft w:val="0"/>
      <w:marRight w:val="0"/>
      <w:marTop w:val="0"/>
      <w:marBottom w:val="0"/>
      <w:divBdr>
        <w:top w:val="none" w:sz="0" w:space="0" w:color="auto"/>
        <w:left w:val="none" w:sz="0" w:space="0" w:color="auto"/>
        <w:bottom w:val="none" w:sz="0" w:space="0" w:color="auto"/>
        <w:right w:val="none" w:sz="0" w:space="0" w:color="auto"/>
      </w:divBdr>
      <w:divsChild>
        <w:div w:id="2006282410">
          <w:marLeft w:val="0"/>
          <w:marRight w:val="0"/>
          <w:marTop w:val="0"/>
          <w:marBottom w:val="0"/>
          <w:divBdr>
            <w:top w:val="none" w:sz="0" w:space="0" w:color="auto"/>
            <w:left w:val="none" w:sz="0" w:space="0" w:color="auto"/>
            <w:bottom w:val="none" w:sz="0" w:space="0" w:color="auto"/>
            <w:right w:val="none" w:sz="0" w:space="0" w:color="auto"/>
          </w:divBdr>
        </w:div>
        <w:div w:id="2020035856">
          <w:marLeft w:val="0"/>
          <w:marRight w:val="0"/>
          <w:marTop w:val="0"/>
          <w:marBottom w:val="0"/>
          <w:divBdr>
            <w:top w:val="none" w:sz="0" w:space="0" w:color="auto"/>
            <w:left w:val="none" w:sz="0" w:space="0" w:color="auto"/>
            <w:bottom w:val="none" w:sz="0" w:space="0" w:color="auto"/>
            <w:right w:val="none" w:sz="0" w:space="0" w:color="auto"/>
          </w:divBdr>
        </w:div>
      </w:divsChild>
    </w:div>
    <w:div w:id="1319111278">
      <w:bodyDiv w:val="1"/>
      <w:marLeft w:val="0"/>
      <w:marRight w:val="0"/>
      <w:marTop w:val="0"/>
      <w:marBottom w:val="0"/>
      <w:divBdr>
        <w:top w:val="none" w:sz="0" w:space="0" w:color="auto"/>
        <w:left w:val="none" w:sz="0" w:space="0" w:color="auto"/>
        <w:bottom w:val="none" w:sz="0" w:space="0" w:color="auto"/>
        <w:right w:val="none" w:sz="0" w:space="0" w:color="auto"/>
      </w:divBdr>
    </w:div>
    <w:div w:id="1565528766">
      <w:bodyDiv w:val="1"/>
      <w:marLeft w:val="0"/>
      <w:marRight w:val="0"/>
      <w:marTop w:val="0"/>
      <w:marBottom w:val="0"/>
      <w:divBdr>
        <w:top w:val="none" w:sz="0" w:space="0" w:color="auto"/>
        <w:left w:val="none" w:sz="0" w:space="0" w:color="auto"/>
        <w:bottom w:val="none" w:sz="0" w:space="0" w:color="auto"/>
        <w:right w:val="none" w:sz="0" w:space="0" w:color="auto"/>
      </w:divBdr>
    </w:div>
    <w:div w:id="1858154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1368</Words>
  <Characters>7801</Characters>
  <Application>Microsoft Office Word</Application>
  <DocSecurity>0</DocSecurity>
  <Lines>65</Lines>
  <Paragraphs>18</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9151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Paulina Raniszewska</dc:creator>
  <cp:keywords/>
  <dc:description/>
  <cp:lastModifiedBy>mariusz okruta</cp:lastModifiedBy>
  <cp:revision>4</cp:revision>
  <cp:lastPrinted>2022-03-09T11:13:00Z</cp:lastPrinted>
  <dcterms:created xsi:type="dcterms:W3CDTF">2024-02-29T12:59:00Z</dcterms:created>
  <dcterms:modified xsi:type="dcterms:W3CDTF">2024-03-10T18:11:00Z</dcterms:modified>
</cp:coreProperties>
</file>